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00D1" w14:textId="77777777" w:rsidR="00265AA5" w:rsidRPr="00745838" w:rsidRDefault="00265AA5">
      <w:pPr>
        <w:pStyle w:val="Title"/>
        <w:spacing w:before="0" w:after="0"/>
        <w:jc w:val="left"/>
        <w:rPr>
          <w:color w:val="auto"/>
          <w:lang w:val="en-US"/>
        </w:rPr>
      </w:pPr>
    </w:p>
    <w:p w14:paraId="56752026" w14:textId="77777777" w:rsidR="00265AA5" w:rsidRPr="00745838" w:rsidRDefault="00265AA5">
      <w:pPr>
        <w:pStyle w:val="Footer"/>
        <w:jc w:val="left"/>
        <w:rPr>
          <w:lang w:val="en-US"/>
        </w:rPr>
      </w:pPr>
    </w:p>
    <w:p w14:paraId="665F43EB" w14:textId="77777777" w:rsidR="00265AA5" w:rsidRPr="00745838" w:rsidRDefault="00265AA5">
      <w:pPr>
        <w:pStyle w:val="Title"/>
        <w:spacing w:before="0" w:after="0"/>
        <w:jc w:val="left"/>
        <w:rPr>
          <w:lang w:val="en-US"/>
        </w:rPr>
      </w:pPr>
    </w:p>
    <w:p w14:paraId="6FBD80B6" w14:textId="77777777" w:rsidR="00265AA5" w:rsidRPr="00745838" w:rsidRDefault="006D3C96">
      <w:pPr>
        <w:rPr>
          <w:sz w:val="20"/>
          <w:szCs w:val="20"/>
          <w:lang w:val="en-US"/>
        </w:rPr>
      </w:pP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</w:p>
    <w:p w14:paraId="53FFA700" w14:textId="77777777" w:rsidR="00265AA5" w:rsidRPr="00745838" w:rsidRDefault="00265AA5">
      <w:pPr>
        <w:rPr>
          <w:sz w:val="20"/>
          <w:szCs w:val="20"/>
          <w:lang w:val="en-US"/>
        </w:rPr>
      </w:pPr>
    </w:p>
    <w:p w14:paraId="11B67F99" w14:textId="77777777" w:rsidR="00265AA5" w:rsidRPr="00745838" w:rsidRDefault="00265AA5">
      <w:pPr>
        <w:rPr>
          <w:sz w:val="20"/>
          <w:szCs w:val="20"/>
          <w:lang w:val="en-US"/>
        </w:rPr>
      </w:pPr>
    </w:p>
    <w:p w14:paraId="2149C6D5" w14:textId="77777777" w:rsidR="00265AA5" w:rsidRPr="00745838" w:rsidRDefault="00265AA5">
      <w:pPr>
        <w:rPr>
          <w:sz w:val="20"/>
          <w:szCs w:val="20"/>
          <w:lang w:val="en-US"/>
        </w:rPr>
      </w:pPr>
    </w:p>
    <w:p w14:paraId="265DA057" w14:textId="77777777" w:rsidR="00265AA5" w:rsidRPr="00745838" w:rsidRDefault="00265AA5">
      <w:pPr>
        <w:rPr>
          <w:sz w:val="20"/>
          <w:szCs w:val="20"/>
          <w:lang w:val="en-US"/>
        </w:rPr>
      </w:pPr>
    </w:p>
    <w:p w14:paraId="70DCDD9A" w14:textId="77777777" w:rsidR="00265AA5" w:rsidRPr="00745838" w:rsidRDefault="006D3C96">
      <w:pPr>
        <w:pStyle w:val="Title"/>
        <w:rPr>
          <w:color w:val="004080"/>
          <w:sz w:val="60"/>
          <w:szCs w:val="60"/>
          <w:lang w:val="en-US"/>
        </w:rPr>
      </w:pPr>
      <w:r w:rsidRPr="00745838">
        <w:rPr>
          <w:rFonts w:ascii="Calibri" w:eastAsia="Calibri" w:hAnsi="Calibri" w:cs="Calibri"/>
          <w:color w:val="004080"/>
          <w:sz w:val="60"/>
          <w:szCs w:val="60"/>
          <w:lang w:val="en-US"/>
        </w:rPr>
        <w:t>Healthcare Information Model:</w:t>
      </w:r>
    </w:p>
    <w:p w14:paraId="642E5F65" w14:textId="7D9E8DC6" w:rsidR="00265AA5" w:rsidRPr="00745838" w:rsidRDefault="004A2382">
      <w:pPr>
        <w:pStyle w:val="Title"/>
        <w:rPr>
          <w:color w:val="004080"/>
          <w:sz w:val="56"/>
          <w:szCs w:val="56"/>
          <w:lang w:val="en-US"/>
        </w:rPr>
      </w:pPr>
      <w:r w:rsidRPr="00745838">
        <w:rPr>
          <w:rFonts w:ascii="Calibri" w:eastAsia="Calibri" w:hAnsi="Calibri" w:cs="Calibri"/>
          <w:color w:val="004080"/>
          <w:sz w:val="56"/>
          <w:szCs w:val="56"/>
          <w:lang w:val="en-US"/>
        </w:rPr>
        <w:t>Al</w:t>
      </w:r>
      <w:r w:rsidR="00827C08" w:rsidRPr="00745838">
        <w:rPr>
          <w:rFonts w:ascii="Calibri" w:eastAsia="Calibri" w:hAnsi="Calibri" w:cs="Calibri"/>
          <w:color w:val="004080"/>
          <w:sz w:val="56"/>
          <w:szCs w:val="56"/>
          <w:lang w:val="en-US"/>
        </w:rPr>
        <w:t>l</w:t>
      </w:r>
      <w:r w:rsidRPr="00745838">
        <w:rPr>
          <w:rFonts w:ascii="Calibri" w:eastAsia="Calibri" w:hAnsi="Calibri" w:cs="Calibri"/>
          <w:color w:val="004080"/>
          <w:sz w:val="56"/>
          <w:szCs w:val="56"/>
          <w:lang w:val="en-US"/>
        </w:rPr>
        <w:t xml:space="preserve">ergy Intolerance </w:t>
      </w:r>
      <w:r w:rsidR="006D3C96" w:rsidRPr="00745838">
        <w:rPr>
          <w:rFonts w:ascii="Calibri" w:eastAsia="Calibri" w:hAnsi="Calibri" w:cs="Calibri"/>
          <w:color w:val="004080"/>
          <w:sz w:val="56"/>
          <w:szCs w:val="56"/>
          <w:lang w:val="en-US"/>
        </w:rPr>
        <w:t>Information Model</w:t>
      </w:r>
    </w:p>
    <w:p w14:paraId="620E88AC" w14:textId="77777777" w:rsidR="00265AA5" w:rsidRPr="00745838" w:rsidRDefault="00265AA5">
      <w:pPr>
        <w:jc w:val="center"/>
        <w:rPr>
          <w:sz w:val="20"/>
          <w:szCs w:val="20"/>
          <w:lang w:val="en-US"/>
        </w:rPr>
      </w:pPr>
    </w:p>
    <w:tbl>
      <w:tblPr>
        <w:tblW w:w="9882" w:type="dxa"/>
        <w:tblLayout w:type="fixed"/>
        <w:tblLook w:val="04A0" w:firstRow="1" w:lastRow="0" w:firstColumn="1" w:lastColumn="0" w:noHBand="0" w:noVBand="1"/>
      </w:tblPr>
      <w:tblGrid>
        <w:gridCol w:w="4941"/>
        <w:gridCol w:w="4941"/>
      </w:tblGrid>
      <w:tr w:rsidR="00265AA5" w:rsidRPr="00745838" w14:paraId="238E31FF" w14:textId="77777777"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064C" w14:textId="77777777" w:rsidR="00265AA5" w:rsidRPr="00745838" w:rsidRDefault="006D3C96">
            <w:pPr>
              <w:pStyle w:val="Title"/>
              <w:spacing w:before="0" w:after="0"/>
              <w:jc w:val="right"/>
              <w:rPr>
                <w:lang w:val="en-US"/>
              </w:rPr>
            </w:pPr>
            <w:r w:rsidRPr="00745838">
              <w:rPr>
                <w:b w:val="0"/>
                <w:lang w:val="en-US"/>
              </w:rPr>
              <w:t xml:space="preserve">Status: 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8D50" w14:textId="77777777" w:rsidR="00265AA5" w:rsidRPr="00745838" w:rsidRDefault="006D3C96">
            <w:pPr>
              <w:pStyle w:val="Title"/>
              <w:spacing w:before="0" w:after="0"/>
              <w:jc w:val="left"/>
              <w:rPr>
                <w:lang w:val="en-US"/>
              </w:rPr>
            </w:pPr>
            <w:r w:rsidRPr="00745838">
              <w:rPr>
                <w:b w:val="0"/>
                <w:lang w:val="en-US"/>
              </w:rPr>
              <w:t>Draft</w:t>
            </w:r>
          </w:p>
        </w:tc>
      </w:tr>
      <w:tr w:rsidR="00265AA5" w:rsidRPr="00745838" w14:paraId="50678F5F" w14:textId="77777777"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C7C0" w14:textId="77777777" w:rsidR="00265AA5" w:rsidRPr="00745838" w:rsidRDefault="006D3C96">
            <w:pPr>
              <w:pStyle w:val="Title"/>
              <w:spacing w:before="0" w:after="0"/>
              <w:jc w:val="right"/>
              <w:rPr>
                <w:lang w:val="en-US"/>
              </w:rPr>
            </w:pPr>
            <w:r w:rsidRPr="00745838">
              <w:rPr>
                <w:b w:val="0"/>
                <w:lang w:val="en-US"/>
              </w:rPr>
              <w:t xml:space="preserve">Date: 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C880" w14:textId="38D50799" w:rsidR="00265AA5" w:rsidRPr="00745838" w:rsidRDefault="00EC2056">
            <w:pPr>
              <w:pStyle w:val="Title"/>
              <w:spacing w:before="0" w:after="0"/>
              <w:jc w:val="left"/>
              <w:rPr>
                <w:lang w:val="en-US"/>
              </w:rPr>
            </w:pPr>
            <w:r>
              <w:rPr>
                <w:b w:val="0"/>
                <w:lang w:val="en-US"/>
              </w:rPr>
              <w:t>2</w:t>
            </w:r>
            <w:r w:rsidR="006D3C96" w:rsidRPr="00745838">
              <w:rPr>
                <w:b w:val="0"/>
                <w:lang w:val="en-US"/>
              </w:rPr>
              <w:t>9.07.2021</w:t>
            </w:r>
          </w:p>
        </w:tc>
      </w:tr>
      <w:tr w:rsidR="00265AA5" w:rsidRPr="00745838" w14:paraId="2C3A984C" w14:textId="77777777"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042F" w14:textId="77777777" w:rsidR="00265AA5" w:rsidRPr="00745838" w:rsidRDefault="006D3C96">
            <w:pPr>
              <w:pStyle w:val="Title"/>
              <w:spacing w:before="0" w:after="0"/>
              <w:jc w:val="right"/>
              <w:rPr>
                <w:lang w:val="en-US"/>
              </w:rPr>
            </w:pPr>
            <w:r w:rsidRPr="00745838">
              <w:rPr>
                <w:b w:val="0"/>
                <w:lang w:val="en-US"/>
              </w:rPr>
              <w:t>Release status: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47C1" w14:textId="77777777" w:rsidR="00265AA5" w:rsidRPr="00745838" w:rsidRDefault="00265AA5">
            <w:pPr>
              <w:pStyle w:val="Title"/>
              <w:spacing w:before="0" w:after="0"/>
              <w:jc w:val="left"/>
              <w:rPr>
                <w:lang w:val="en-US"/>
              </w:rPr>
            </w:pPr>
          </w:p>
        </w:tc>
      </w:tr>
    </w:tbl>
    <w:p w14:paraId="5EF165A3" w14:textId="77777777" w:rsidR="00265AA5" w:rsidRPr="00745838" w:rsidRDefault="00265AA5">
      <w:pPr>
        <w:pStyle w:val="Title"/>
        <w:spacing w:before="0" w:after="0"/>
        <w:rPr>
          <w:lang w:val="en-US"/>
        </w:rPr>
      </w:pPr>
    </w:p>
    <w:p w14:paraId="6DD509BC" w14:textId="77777777" w:rsidR="00265AA5" w:rsidRPr="00745838" w:rsidRDefault="00265AA5">
      <w:pPr>
        <w:pStyle w:val="Title"/>
        <w:rPr>
          <w:color w:val="auto"/>
          <w:lang w:val="en-US"/>
        </w:rPr>
      </w:pPr>
    </w:p>
    <w:p w14:paraId="20E3643D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E894436" w14:textId="77777777" w:rsidR="00265AA5" w:rsidRPr="00745838" w:rsidRDefault="00265AA5">
      <w:pPr>
        <w:rPr>
          <w:sz w:val="20"/>
          <w:szCs w:val="20"/>
          <w:lang w:val="en-US"/>
        </w:rPr>
      </w:pPr>
    </w:p>
    <w:p w14:paraId="030AB379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C93D2FE" w14:textId="77777777" w:rsidR="00265AA5" w:rsidRPr="00745838" w:rsidRDefault="00265AA5">
      <w:pPr>
        <w:rPr>
          <w:sz w:val="20"/>
          <w:szCs w:val="20"/>
          <w:lang w:val="en-US"/>
        </w:rPr>
      </w:pPr>
    </w:p>
    <w:p w14:paraId="5E12304B" w14:textId="77777777" w:rsidR="00265AA5" w:rsidRPr="00745838" w:rsidRDefault="00265AA5">
      <w:pPr>
        <w:rPr>
          <w:sz w:val="20"/>
          <w:szCs w:val="20"/>
          <w:lang w:val="en-US"/>
        </w:rPr>
      </w:pPr>
    </w:p>
    <w:p w14:paraId="7AD38BCD" w14:textId="77777777" w:rsidR="00265AA5" w:rsidRPr="00745838" w:rsidRDefault="00265AA5">
      <w:pPr>
        <w:rPr>
          <w:sz w:val="20"/>
          <w:szCs w:val="20"/>
          <w:lang w:val="en-US"/>
        </w:rPr>
      </w:pPr>
    </w:p>
    <w:p w14:paraId="20A74085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B62EA55" w14:textId="77777777" w:rsidR="00265AA5" w:rsidRPr="00745838" w:rsidRDefault="00265AA5">
      <w:pPr>
        <w:rPr>
          <w:sz w:val="20"/>
          <w:szCs w:val="20"/>
          <w:lang w:val="en-US"/>
        </w:rPr>
      </w:pPr>
    </w:p>
    <w:p w14:paraId="2CC4ABAD" w14:textId="77777777" w:rsidR="00265AA5" w:rsidRPr="00745838" w:rsidRDefault="00265AA5">
      <w:pPr>
        <w:rPr>
          <w:sz w:val="20"/>
          <w:szCs w:val="20"/>
          <w:lang w:val="en-US"/>
        </w:rPr>
      </w:pPr>
    </w:p>
    <w:p w14:paraId="0FFADBCD" w14:textId="77777777" w:rsidR="00265AA5" w:rsidRPr="00745838" w:rsidRDefault="00265AA5">
      <w:pPr>
        <w:rPr>
          <w:sz w:val="20"/>
          <w:szCs w:val="20"/>
          <w:lang w:val="en-US"/>
        </w:rPr>
      </w:pPr>
    </w:p>
    <w:p w14:paraId="25CEF3AF" w14:textId="77777777" w:rsidR="00265AA5" w:rsidRPr="00745838" w:rsidRDefault="00265AA5">
      <w:pPr>
        <w:rPr>
          <w:sz w:val="20"/>
          <w:szCs w:val="20"/>
          <w:lang w:val="en-US"/>
        </w:rPr>
      </w:pPr>
    </w:p>
    <w:p w14:paraId="0F673A7F" w14:textId="77777777" w:rsidR="00265AA5" w:rsidRPr="00745838" w:rsidRDefault="00265AA5">
      <w:pPr>
        <w:rPr>
          <w:sz w:val="20"/>
          <w:szCs w:val="20"/>
          <w:lang w:val="en-US"/>
        </w:rPr>
      </w:pPr>
    </w:p>
    <w:p w14:paraId="063BDD47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1A496AE" w14:textId="77777777" w:rsidR="00265AA5" w:rsidRPr="00745838" w:rsidRDefault="00265AA5">
      <w:pPr>
        <w:rPr>
          <w:sz w:val="20"/>
          <w:szCs w:val="20"/>
          <w:lang w:val="en-US"/>
        </w:rPr>
      </w:pPr>
    </w:p>
    <w:p w14:paraId="6235594A" w14:textId="77777777" w:rsidR="00265AA5" w:rsidRPr="00745838" w:rsidRDefault="00265AA5">
      <w:pPr>
        <w:rPr>
          <w:sz w:val="20"/>
          <w:szCs w:val="20"/>
          <w:lang w:val="en-US"/>
        </w:rPr>
      </w:pPr>
    </w:p>
    <w:p w14:paraId="33AF620C" w14:textId="77777777" w:rsidR="00265AA5" w:rsidRPr="00745838" w:rsidRDefault="00265AA5">
      <w:pPr>
        <w:rPr>
          <w:sz w:val="20"/>
          <w:szCs w:val="20"/>
          <w:lang w:val="en-US"/>
        </w:rPr>
      </w:pPr>
    </w:p>
    <w:p w14:paraId="6A512AFE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6EB3ACC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93B8CDC" w14:textId="77777777" w:rsidR="00265AA5" w:rsidRPr="00745838" w:rsidRDefault="00265AA5">
      <w:pPr>
        <w:jc w:val="center"/>
        <w:rPr>
          <w:sz w:val="20"/>
          <w:szCs w:val="20"/>
          <w:lang w:val="en-US"/>
        </w:rPr>
      </w:pPr>
    </w:p>
    <w:p w14:paraId="0C97AB38" w14:textId="77777777" w:rsidR="00265AA5" w:rsidRPr="00745838" w:rsidRDefault="00265AA5">
      <w:pPr>
        <w:rPr>
          <w:sz w:val="20"/>
          <w:szCs w:val="20"/>
          <w:lang w:val="en-US"/>
        </w:rPr>
      </w:pPr>
    </w:p>
    <w:p w14:paraId="319027E9" w14:textId="77777777" w:rsidR="00265AA5" w:rsidRPr="00745838" w:rsidRDefault="00265AA5">
      <w:pPr>
        <w:rPr>
          <w:sz w:val="20"/>
          <w:szCs w:val="20"/>
          <w:lang w:val="en-US"/>
        </w:rPr>
      </w:pPr>
    </w:p>
    <w:p w14:paraId="0257E1B3" w14:textId="77777777" w:rsidR="00265AA5" w:rsidRPr="00745838" w:rsidRDefault="006D3C96">
      <w:pPr>
        <w:pStyle w:val="Title"/>
        <w:jc w:val="left"/>
        <w:rPr>
          <w:lang w:val="en-US"/>
        </w:rPr>
      </w:pPr>
      <w:r w:rsidRPr="00745838">
        <w:rPr>
          <w:color w:val="auto"/>
          <w:lang w:val="en-US"/>
        </w:rPr>
        <w:t xml:space="preserve"> </w:t>
      </w:r>
      <w:r w:rsidRPr="00745838">
        <w:rPr>
          <w:rFonts w:ascii="Times New Roman" w:eastAsia="Times New Roman" w:hAnsi="Times New Roman" w:cs="Times New Roman"/>
          <w:b w:val="0"/>
          <w:color w:val="auto"/>
          <w:lang w:val="en-US"/>
        </w:rPr>
        <w:br w:type="page"/>
      </w:r>
    </w:p>
    <w:p w14:paraId="007A5185" w14:textId="77777777" w:rsidR="00265AA5" w:rsidRPr="00745838" w:rsidRDefault="006D3C96">
      <w:pPr>
        <w:pStyle w:val="Title"/>
        <w:jc w:val="left"/>
        <w:rPr>
          <w:color w:val="004080"/>
          <w:lang w:val="en-US"/>
        </w:rPr>
      </w:pPr>
      <w:r w:rsidRPr="00745838">
        <w:rPr>
          <w:rFonts w:ascii="Calibri" w:eastAsia="Calibri" w:hAnsi="Calibri" w:cs="Calibri"/>
          <w:color w:val="004080"/>
          <w:lang w:val="en-US"/>
        </w:rPr>
        <w:lastRenderedPageBreak/>
        <w:t>Table of Contents</w:t>
      </w:r>
    </w:p>
    <w:p w14:paraId="7A7EFA46" w14:textId="0765557A" w:rsidR="00827C08" w:rsidRPr="00745838" w:rsidRDefault="006D3C96">
      <w:pPr>
        <w:pStyle w:val="TOC1"/>
        <w:tabs>
          <w:tab w:val="left" w:pos="320"/>
          <w:tab w:val="right" w:leader="dot" w:pos="973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745838">
        <w:rPr>
          <w:lang w:val="en-US"/>
        </w:rPr>
        <w:fldChar w:fldCharType="begin"/>
      </w:r>
      <w:r w:rsidRPr="00745838">
        <w:rPr>
          <w:lang w:val="en-US"/>
        </w:rPr>
        <w:instrText>TOC \o "1-9"</w:instrText>
      </w:r>
      <w:r w:rsidRPr="00745838">
        <w:rPr>
          <w:lang w:val="en-US"/>
        </w:rPr>
        <w:fldChar w:fldCharType="separate"/>
      </w:r>
      <w:r w:rsidR="00827C08" w:rsidRPr="00745838">
        <w:rPr>
          <w:noProof/>
          <w:lang w:val="en-US"/>
        </w:rPr>
        <w:t>1</w:t>
      </w:r>
      <w:r w:rsidR="00827C08" w:rsidRPr="00745838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  <w:tab/>
      </w:r>
      <w:r w:rsidR="00827C08" w:rsidRPr="00745838">
        <w:rPr>
          <w:noProof/>
          <w:color w:val="004080"/>
          <w:lang w:val="en-US"/>
        </w:rPr>
        <w:t>Information Model</w:t>
      </w:r>
      <w:r w:rsidR="00827C08" w:rsidRPr="00745838">
        <w:rPr>
          <w:noProof/>
          <w:lang w:val="en-US"/>
        </w:rPr>
        <w:tab/>
      </w:r>
      <w:r w:rsidR="00827C08" w:rsidRPr="00745838">
        <w:rPr>
          <w:noProof/>
          <w:lang w:val="en-US"/>
        </w:rPr>
        <w:fldChar w:fldCharType="begin"/>
      </w:r>
      <w:r w:rsidR="00827C08" w:rsidRPr="00745838">
        <w:rPr>
          <w:noProof/>
          <w:lang w:val="en-US"/>
        </w:rPr>
        <w:instrText xml:space="preserve"> PAGEREF _Toc77577861 \h </w:instrText>
      </w:r>
      <w:r w:rsidR="00827C08" w:rsidRPr="00745838">
        <w:rPr>
          <w:noProof/>
          <w:lang w:val="en-US"/>
        </w:rPr>
      </w:r>
      <w:r w:rsidR="00827C08" w:rsidRPr="00745838">
        <w:rPr>
          <w:noProof/>
          <w:lang w:val="en-US"/>
        </w:rPr>
        <w:fldChar w:fldCharType="separate"/>
      </w:r>
      <w:r w:rsidR="00827C08" w:rsidRPr="00745838">
        <w:rPr>
          <w:noProof/>
          <w:lang w:val="en-US"/>
        </w:rPr>
        <w:t>3</w:t>
      </w:r>
      <w:r w:rsidR="00827C08" w:rsidRPr="00745838">
        <w:rPr>
          <w:noProof/>
          <w:lang w:val="en-US"/>
        </w:rPr>
        <w:fldChar w:fldCharType="end"/>
      </w:r>
    </w:p>
    <w:p w14:paraId="6F96055A" w14:textId="745440DE" w:rsidR="00265AA5" w:rsidRPr="00745838" w:rsidRDefault="006D3C96">
      <w:pPr>
        <w:pStyle w:val="TOC1"/>
        <w:tabs>
          <w:tab w:val="right" w:leader="dot" w:pos="8280"/>
        </w:tabs>
        <w:rPr>
          <w:lang w:val="en-US"/>
        </w:rPr>
      </w:pPr>
      <w:r w:rsidRPr="00745838">
        <w:rPr>
          <w:lang w:val="en-US"/>
        </w:rPr>
        <w:fldChar w:fldCharType="end"/>
      </w:r>
    </w:p>
    <w:p w14:paraId="69583AB5" w14:textId="77777777" w:rsidR="00265AA5" w:rsidRPr="00745838" w:rsidRDefault="00265AA5">
      <w:pPr>
        <w:pStyle w:val="TOC1"/>
        <w:tabs>
          <w:tab w:val="right" w:leader="dot" w:pos="8925"/>
        </w:tabs>
        <w:spacing w:before="0" w:after="0"/>
        <w:ind w:right="0"/>
        <w:rPr>
          <w:lang w:val="en-US"/>
        </w:rPr>
      </w:pPr>
    </w:p>
    <w:p w14:paraId="78D129DC" w14:textId="77777777" w:rsidR="00265AA5" w:rsidRPr="00745838" w:rsidRDefault="006D3C96">
      <w:pPr>
        <w:pStyle w:val="Footer"/>
        <w:jc w:val="left"/>
        <w:rPr>
          <w:lang w:val="en-US"/>
        </w:rPr>
      </w:pPr>
      <w:r w:rsidRPr="00745838">
        <w:rPr>
          <w:lang w:val="en-US"/>
        </w:rPr>
        <w:br w:type="page"/>
      </w:r>
    </w:p>
    <w:p w14:paraId="0B3FE3A6" w14:textId="77777777" w:rsidR="00265AA5" w:rsidRPr="00745838" w:rsidRDefault="006D3C96">
      <w:pPr>
        <w:pStyle w:val="Heading1"/>
        <w:spacing w:before="240" w:after="60"/>
        <w:ind w:left="360" w:hanging="360"/>
        <w:rPr>
          <w:color w:val="004080"/>
          <w:lang w:val="en-US"/>
        </w:rPr>
      </w:pPr>
      <w:bookmarkStart w:id="0" w:name="INFORMATION_MODEL_START"/>
      <w:bookmarkStart w:id="1" w:name="_Toc77577861"/>
      <w:bookmarkEnd w:id="0"/>
      <w:r w:rsidRPr="00745838">
        <w:rPr>
          <w:color w:val="004080"/>
          <w:lang w:val="en-US"/>
        </w:rPr>
        <w:lastRenderedPageBreak/>
        <w:t>Information Model</w:t>
      </w:r>
      <w:bookmarkEnd w:id="1"/>
    </w:p>
    <w:p w14:paraId="2D0CFB32" w14:textId="77777777" w:rsidR="00265AA5" w:rsidRPr="00745838" w:rsidRDefault="00265AA5">
      <w:pPr>
        <w:rPr>
          <w:sz w:val="20"/>
          <w:szCs w:val="20"/>
          <w:lang w:val="en-US"/>
        </w:rPr>
      </w:pPr>
    </w:p>
    <w:p w14:paraId="660D873A" w14:textId="77777777" w:rsidR="00265AA5" w:rsidRPr="00745838" w:rsidRDefault="00265AA5">
      <w:pPr>
        <w:rPr>
          <w:sz w:val="20"/>
          <w:szCs w:val="20"/>
          <w:lang w:val="en-US"/>
        </w:rPr>
      </w:pPr>
    </w:p>
    <w:p w14:paraId="3009A2A6" w14:textId="747A068D" w:rsidR="00265AA5" w:rsidRPr="00745838" w:rsidRDefault="00745838">
      <w:pPr>
        <w:pStyle w:val="DiagramImage"/>
        <w:rPr>
          <w:lang w:val="en-US"/>
        </w:rPr>
      </w:pPr>
      <w:r w:rsidRPr="00745838">
        <w:rPr>
          <w:noProof/>
          <w:sz w:val="0"/>
          <w:szCs w:val="0"/>
          <w:lang w:val="en-US"/>
        </w:rPr>
        <w:drawing>
          <wp:inline distT="0" distB="0" distL="0" distR="0" wp14:anchorId="085A4BAF" wp14:editId="0B1620D0">
            <wp:extent cx="6148070" cy="397319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070" cy="397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B18754" w14:textId="77777777" w:rsidR="00265AA5" w:rsidRPr="00745838" w:rsidRDefault="006D3C96">
      <w:pPr>
        <w:pStyle w:val="DiagramLabel"/>
        <w:rPr>
          <w:lang w:val="en-US"/>
        </w:rPr>
      </w:pPr>
      <w:r w:rsidRPr="00745838">
        <w:rPr>
          <w:lang w:val="en-US"/>
        </w:rPr>
        <w:t xml:space="preserve">Information Model </w:t>
      </w:r>
      <w:bookmarkStart w:id="2" w:name="BKM_720105FD_F076_47C9_B46D_9AC96F64AAEA"/>
      <w:bookmarkEnd w:id="2"/>
    </w:p>
    <w:p w14:paraId="41A1973A" w14:textId="77777777" w:rsidR="00265AA5" w:rsidRPr="00745838" w:rsidRDefault="00265AA5">
      <w:pPr>
        <w:rPr>
          <w:sz w:val="20"/>
          <w:szCs w:val="20"/>
          <w:lang w:val="en-US"/>
        </w:rPr>
      </w:pPr>
    </w:p>
    <w:tbl>
      <w:tblPr>
        <w:tblW w:w="98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80"/>
        <w:gridCol w:w="1620"/>
        <w:gridCol w:w="630"/>
        <w:gridCol w:w="6480"/>
      </w:tblGrid>
      <w:tr w:rsidR="00265AA5" w:rsidRPr="00745838" w14:paraId="4112E0BF" w14:textId="77777777">
        <w:trPr>
          <w:tblHeader/>
        </w:trPr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4080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373B2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bookmarkStart w:id="3" w:name="BKM_4942E1EB_24FC_40C9_91AE_D2DE00FABB05"/>
            <w:bookmarkEnd w:id="3"/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Type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4080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EA5586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Concept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4080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FB1D8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Card</w:t>
            </w: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4080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6A633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Description</w:t>
            </w:r>
          </w:p>
        </w:tc>
      </w:tr>
      <w:tr w:rsidR="00827C08" w:rsidRPr="00745838" w14:paraId="6635B5B9" w14:textId="77777777" w:rsidTr="00827C08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A157F" w14:textId="77777777" w:rsidR="00827C08" w:rsidRPr="00745838" w:rsidRDefault="00827C08" w:rsidP="005C0A28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«rootconcept»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77BA3" w14:textId="77777777" w:rsidR="00827C08" w:rsidRPr="00745838" w:rsidRDefault="00827C08" w:rsidP="005C0A2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AllergyIntolerance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C0E64" w14:textId="77777777" w:rsidR="00827C08" w:rsidRPr="00745838" w:rsidRDefault="00827C08" w:rsidP="00827C0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1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0F1B6" w14:textId="77777777" w:rsidR="00827C08" w:rsidRPr="00745838" w:rsidRDefault="00827C08" w:rsidP="005C0A2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Root concept of the AllergyIntolerance information model. This root concept contains all data elements of the AllergyIntolerance information model.</w:t>
            </w:r>
          </w:p>
        </w:tc>
      </w:tr>
      <w:tr w:rsidR="00265AA5" w:rsidRPr="00745838" w14:paraId="76486E5A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4E0B9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6DCAC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Certainty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A4A7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69D81E02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23041DF3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DCA5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contained entry describes the certainty associated with a propensity, or potential risk, of a reaction to the identified substance.</w:t>
            </w:r>
          </w:p>
        </w:tc>
      </w:tr>
      <w:tr w:rsidR="00265AA5" w:rsidRPr="00745838" w14:paraId="313BA093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E718C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4" w:name="BKM_D204F5D0_CA55_4E48_BBD6_C4061AFE3F5C"/>
            <w:bookmarkEnd w:id="4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6F5A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Type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9FF4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7123F055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0AC7D209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15F2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 type wheatear allergy or intolerance or hypersensitivity, cf. 609433001 | Hypersensitivity disposition (finding) |</w:t>
            </w:r>
          </w:p>
        </w:tc>
      </w:tr>
      <w:tr w:rsidR="00265AA5" w:rsidRPr="00745838" w14:paraId="38A1B9AC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2C50B9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5" w:name="BKM_EF1EF51B_835C_4265_A0DE_9043F1070045"/>
            <w:bookmarkStart w:id="6" w:name="BKM_831E71FA_CF4D_425D_97FB_5D076B16364F"/>
            <w:bookmarkEnd w:id="5"/>
            <w:bookmarkEnd w:id="6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1A67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CausativeAgent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D0F1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48387444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38D1342A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4CCAF278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20C4BCD0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368C3B86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453D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Substance, group of substances or environmental factor to which the patient is allergic or hypersensitive.</w:t>
            </w:r>
          </w:p>
        </w:tc>
      </w:tr>
      <w:tr w:rsidR="00265AA5" w:rsidRPr="00745838" w14:paraId="35EF0126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5CCF68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7" w:name="BKM_D617F3D9_FC4D_4779_8820_BDA6D646903E"/>
            <w:bookmarkEnd w:id="7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D8D0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AllergyCategory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8A4A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7C827E33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3530664F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D1C13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Identifies the allergy category such as medication, food, substance or environment.</w:t>
            </w:r>
          </w:p>
        </w:tc>
      </w:tr>
      <w:tr w:rsidR="00265AA5" w:rsidRPr="00745838" w14:paraId="69CD8265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BED4A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8" w:name="BKM_DEE471B1_5462_4963_981C_40BE40F249B5"/>
            <w:bookmarkEnd w:id="8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B0B9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AllergyStatus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8ACA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4DA41B65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2BBBC949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5C39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Statement on the status of the patient’s propensity to adverse reaction.</w:t>
            </w:r>
          </w:p>
        </w:tc>
      </w:tr>
      <w:tr w:rsidR="00265AA5" w:rsidRPr="00745838" w14:paraId="54CADF06" w14:textId="77777777" w:rsidTr="00827C08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05747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9" w:name="BKM_D070D31E_CA28_47D9_AD92_7CFDBC088234"/>
            <w:bookmarkEnd w:id="9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«container»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0F88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TimeInterval::Onset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C87E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307574D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12FF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date and time or period at which the allergy or undesired reaction was determined.</w:t>
            </w:r>
          </w:p>
          <w:p w14:paraId="1F6A870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This can be an exact date and time, or a rough indication of the date (such as only the year, or the month and the year).</w:t>
            </w:r>
          </w:p>
        </w:tc>
      </w:tr>
      <w:tr w:rsidR="00265AA5" w:rsidRPr="00745838" w14:paraId="7C19F6FE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DACDF6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0" w:name="BKM_A8EE78D8_AA36_487E_8474_246DE908691D"/>
            <w:bookmarkEnd w:id="10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1C159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Criticality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5C0D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3673B04D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0F3F5CC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814B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Critical extent is defined as “the potential severity of future reactions.” </w:t>
            </w:r>
          </w:p>
          <w:p w14:paraId="589F8E11" w14:textId="770C2ED4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This represents a clinical evaluation of the </w:t>
            </w:r>
            <w:r w:rsidR="00745838"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worst-case</w:t>
            </w: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scenario for a future reaction. It can be based on the severity of past reactions, the dose and manner of exposure which caused reactions in the past, and the life-threatening potential of the type of reaction. Critical extent is a property of the allergy, and not of the reaction itself.</w:t>
            </w:r>
          </w:p>
        </w:tc>
      </w:tr>
      <w:tr w:rsidR="00265AA5" w:rsidRPr="00745838" w14:paraId="556671A8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255FCB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1" w:name="BKM_C89FA1AB_D67B_431A_830E_5BD512D7B398"/>
            <w:bookmarkEnd w:id="11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8A96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LastReactionDateTime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829F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7A9EB621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E022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Entry of the last time a hypersensitive reaction took place.</w:t>
            </w:r>
          </w:p>
        </w:tc>
      </w:tr>
      <w:tr w:rsidR="00265AA5" w:rsidRPr="00745838" w14:paraId="06934FCF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2316CB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2" w:name="BKM_7D438403_CB3D_45FA_80E2_4E697B324AE9"/>
            <w:bookmarkEnd w:id="12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E3EA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Comment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5EBB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41D00EDD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7102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Textual explanation of the hypersensitivity which cannot be entered in any of the other fields.</w:t>
            </w:r>
          </w:p>
        </w:tc>
      </w:tr>
      <w:tr w:rsidR="00265AA5" w:rsidRPr="00745838" w14:paraId="52D45112" w14:textId="77777777" w:rsidTr="00827C08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96F0C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3" w:name="BKM_54F505F1_83B9_4321_A79A_5D0B8D4B7D83"/>
            <w:bookmarkEnd w:id="13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«container»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5F7B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Reaction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C6DC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0..*</w:t>
            </w:r>
          </w:p>
          <w:p w14:paraId="29AAD921" w14:textId="77777777" w:rsidR="00265AA5" w:rsidRPr="00745838" w:rsidRDefault="00265AA5" w:rsidP="00827C0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BE4D5" w:themeFill="accent2" w:themeFillTint="33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8918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Container of the Reaction concept. This container contains all data elements of the Reaction concept.</w:t>
            </w:r>
          </w:p>
        </w:tc>
      </w:tr>
      <w:tr w:rsidR="00265AA5" w:rsidRPr="00745838" w14:paraId="7673FB32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6F5A2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4" w:name="BKM_30B204CD_2567_4EE1_ABAE_13735679AC5E"/>
            <w:bookmarkEnd w:id="14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7A166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Manifestation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9488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1..*</w:t>
            </w:r>
          </w:p>
          <w:p w14:paraId="4A1F386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2AC4BD50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F685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content specifications of the reaction that takes place when the patient is exposed to the causative substance.</w:t>
            </w:r>
          </w:p>
        </w:tc>
      </w:tr>
      <w:tr w:rsidR="00265AA5" w:rsidRPr="00745838" w14:paraId="3F64B1DF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78A293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5" w:name="BKM_5E480D26_FED9_4965_BB34_EA4C3998A727"/>
            <w:bookmarkEnd w:id="15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1D38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ReactionDescription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1C614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41CD5B21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2DD58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Textual description of the reaction as a whole.</w:t>
            </w:r>
          </w:p>
        </w:tc>
      </w:tr>
      <w:tr w:rsidR="00265AA5" w:rsidRPr="00745838" w14:paraId="30FA44B2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8832B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6" w:name="BKM_34918C54_F616_477E_96A1_B57FE4B8A353"/>
            <w:bookmarkEnd w:id="16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9CC33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Severity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9F07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598AFD1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441D4A5B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A527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severity of the reaction as a result of exposure to the causative substance.</w:t>
            </w:r>
          </w:p>
        </w:tc>
      </w:tr>
      <w:tr w:rsidR="00265AA5" w:rsidRPr="00745838" w14:paraId="210B80A3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A339D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7" w:name="BKM_70E55484_C4CF_452E_B86C_FF457D931B87"/>
            <w:bookmarkEnd w:id="17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0AC46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RouteOfExposure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EAB3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259B5578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  <w:p w14:paraId="532A9311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58CF0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Way in which the patient came into contact with the causative agent or the way in which the agent was administered.</w:t>
            </w:r>
          </w:p>
        </w:tc>
      </w:tr>
      <w:tr w:rsidR="00265AA5" w:rsidRPr="00745838" w14:paraId="38275787" w14:textId="77777777"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2A410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bookmarkStart w:id="18" w:name="BKM_51059866_5F2D_43A0_91CF_BABE60A78161"/>
            <w:bookmarkEnd w:id="18"/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«data»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CD22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ReactionTime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701E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0..1</w:t>
            </w:r>
          </w:p>
          <w:p w14:paraId="4CA1C02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5691E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Date and time at which the reaction took place. This may also be just the date or a partial date, in the event that the exact date is unknown.</w:t>
            </w:r>
          </w:p>
        </w:tc>
      </w:tr>
    </w:tbl>
    <w:p w14:paraId="55AD50B5" w14:textId="77777777" w:rsidR="00827C08" w:rsidRPr="00745838" w:rsidRDefault="00827C08">
      <w:pPr>
        <w:rPr>
          <w:lang w:val="en-US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2410"/>
        <w:gridCol w:w="5103"/>
      </w:tblGrid>
      <w:tr w:rsidR="00265AA5" w:rsidRPr="00745838" w14:paraId="55616A0D" w14:textId="77777777" w:rsidTr="0083237C">
        <w:trPr>
          <w:trHeight w:val="343"/>
        </w:trPr>
        <w:tc>
          <w:tcPr>
            <w:tcW w:w="467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6283B38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ActiveIngredientCodelist</w:t>
            </w:r>
          </w:p>
        </w:tc>
        <w:tc>
          <w:tcPr>
            <w:tcW w:w="510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74A16B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76C9C534" w14:textId="77777777" w:rsidTr="0083237C">
        <w:trPr>
          <w:trHeight w:val="297"/>
        </w:trPr>
        <w:tc>
          <w:tcPr>
            <w:tcW w:w="226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2E48F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Codes</w:t>
            </w:r>
          </w:p>
        </w:tc>
        <w:tc>
          <w:tcPr>
            <w:tcW w:w="24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BB125A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Syst. Name</w:t>
            </w:r>
          </w:p>
        </w:tc>
        <w:tc>
          <w:tcPr>
            <w:tcW w:w="510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5FF862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System OID</w:t>
            </w:r>
          </w:p>
        </w:tc>
      </w:tr>
      <w:tr w:rsidR="00265AA5" w:rsidRPr="00745838" w14:paraId="3B6365FC" w14:textId="77777777" w:rsidTr="0083237C">
        <w:trPr>
          <w:trHeight w:val="253"/>
        </w:trPr>
        <w:tc>
          <w:tcPr>
            <w:tcW w:w="226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9F499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 codes</w:t>
            </w:r>
          </w:p>
        </w:tc>
        <w:tc>
          <w:tcPr>
            <w:tcW w:w="24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D6D65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WHO Anatomical Therapeutic Chemical classification</w:t>
            </w:r>
          </w:p>
        </w:tc>
        <w:tc>
          <w:tcPr>
            <w:tcW w:w="510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EE968B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2.16.840.1.113883.6.73</w:t>
            </w:r>
          </w:p>
        </w:tc>
      </w:tr>
    </w:tbl>
    <w:p w14:paraId="6F4C5A26" w14:textId="77777777" w:rsidR="00265AA5" w:rsidRPr="00745838" w:rsidRDefault="00265AA5">
      <w:pPr>
        <w:rPr>
          <w:sz w:val="20"/>
          <w:szCs w:val="20"/>
          <w:lang w:val="en-US"/>
        </w:rPr>
      </w:pPr>
      <w:bookmarkStart w:id="19" w:name="BKM_FAA988F0_F2B8_463D_B57F_270224E4B714"/>
      <w:bookmarkEnd w:id="19"/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1488"/>
        <w:gridCol w:w="2562"/>
        <w:gridCol w:w="2311"/>
      </w:tblGrid>
      <w:tr w:rsidR="00265AA5" w:rsidRPr="00745838" w14:paraId="51487694" w14:textId="77777777" w:rsidTr="0083237C">
        <w:trPr>
          <w:trHeight w:val="343"/>
        </w:trPr>
        <w:tc>
          <w:tcPr>
            <w:tcW w:w="4908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4E6785C" w14:textId="5C408722" w:rsidR="00265AA5" w:rsidRPr="00745838" w:rsidRDefault="00745838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color w:val="FFFFFF"/>
                <w:sz w:val="20"/>
                <w:szCs w:val="20"/>
                <w:lang w:val="en-US"/>
              </w:rPr>
              <w:t>AllergyIntoleranceAbsentOrUnknownCodelist</w:t>
            </w:r>
          </w:p>
        </w:tc>
        <w:tc>
          <w:tcPr>
            <w:tcW w:w="4873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8A44719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1DDF70C1" w14:textId="77777777" w:rsidTr="0083237C">
        <w:trPr>
          <w:trHeight w:val="63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F9E634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5013BF3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B6591B3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2935140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8A0DA32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2EFC754C" w14:textId="77777777" w:rsidTr="0083237C">
        <w:trPr>
          <w:trHeight w:val="917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F5659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 information about allergies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483F8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no-allergy-info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2B9214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IPS CodeSystem - Absent and Unknown Data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33EDD2A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2.16.840.1.113883.5.1150.1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B76076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0799AEC8" w14:textId="77777777" w:rsidTr="0083237C">
        <w:trPr>
          <w:trHeight w:val="917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2CA3C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 known allergies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993C17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no-known-allergies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72BB1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IPS CodeSystem - Absent and Unknown Data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08043A9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2.16.840.1.113883.5.1150.1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B09038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240B5DC5" w14:textId="77777777" w:rsidTr="0083237C">
        <w:trPr>
          <w:trHeight w:val="917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DD2DA7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 known medication allergies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D14D13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no-known-medication-allergies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2AB02B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IPS CodeSystem - Absent and Unknown Data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944195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2.16.840.1.113883.5.1150.1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A4CAF8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75175BD2" w14:textId="77777777" w:rsidTr="0083237C">
        <w:trPr>
          <w:trHeight w:val="917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19019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 known environmental allergies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5EF27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no-known-environmental-allergies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87CB2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IPS CodeSystem - Absent and Unknown Data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E89FC99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2.16.840.1.113883.5.1150.1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AC5A77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38A79831" w14:textId="77777777" w:rsidTr="0083237C">
        <w:trPr>
          <w:trHeight w:val="917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2A8A4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 known food allergies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0719A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no-known-food-allergies</w:t>
            </w:r>
          </w:p>
        </w:tc>
        <w:tc>
          <w:tcPr>
            <w:tcW w:w="148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67042C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IPS CodeSystem - Absent and Unknown Data</w:t>
            </w:r>
          </w:p>
        </w:tc>
        <w:tc>
          <w:tcPr>
            <w:tcW w:w="2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BBDE891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2.16.840.1.113883.5.1150.1</w:t>
            </w:r>
          </w:p>
        </w:tc>
        <w:tc>
          <w:tcPr>
            <w:tcW w:w="231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F8FBF38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10866945" w14:textId="77777777" w:rsidR="00265AA5" w:rsidRPr="00745838" w:rsidRDefault="00265AA5">
      <w:pPr>
        <w:rPr>
          <w:sz w:val="20"/>
          <w:szCs w:val="20"/>
          <w:lang w:val="en-US"/>
        </w:rPr>
      </w:pPr>
      <w:bookmarkStart w:id="20" w:name="BKM_FDC35A41_AE6D_416E_ABBD_3618B70FF584"/>
      <w:bookmarkEnd w:id="20"/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562"/>
        <w:gridCol w:w="1636"/>
        <w:gridCol w:w="2008"/>
        <w:gridCol w:w="2865"/>
      </w:tblGrid>
      <w:tr w:rsidR="00265AA5" w:rsidRPr="00745838" w14:paraId="27869B95" w14:textId="77777777" w:rsidTr="0083237C">
        <w:trPr>
          <w:trHeight w:val="343"/>
          <w:tblHeader/>
        </w:trPr>
        <w:tc>
          <w:tcPr>
            <w:tcW w:w="4908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E44F31D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AllergyIntoleranceTypeCodelist</w:t>
            </w:r>
          </w:p>
        </w:tc>
        <w:tc>
          <w:tcPr>
            <w:tcW w:w="4873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62F8177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7CE6B5F9" w14:textId="77777777" w:rsidTr="0083237C">
        <w:trPr>
          <w:trHeight w:val="630"/>
          <w:tblHeader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20B6570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3F7060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EC6E1ED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ED60CC7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4B4F34E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70EA44E2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E00BF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37DBF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0FE9FB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hl7:AllergyIntoleranceType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3433661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2.16.840.1.113883.4.642.4.132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8A18E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Used in FHIR allergy intolerance model as required</w:t>
            </w:r>
          </w:p>
        </w:tc>
      </w:tr>
      <w:tr w:rsidR="00265AA5" w:rsidRPr="00745838" w14:paraId="452C1806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66192C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Intolerance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47CB4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intolerance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54F5D5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hl7:AllergyIntoleranceType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0BC523B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2.16.840.1.113883.4.642.4.132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AB7EC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Used in FHIR allergy intolerance model as required</w:t>
            </w:r>
          </w:p>
        </w:tc>
      </w:tr>
      <w:tr w:rsidR="00265AA5" w:rsidRPr="00745838" w14:paraId="12ECA389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A275B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Allergy to substance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8A0D7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419199007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34A73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BFEC569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E8395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Alternative code system to hl7 to be considered</w:t>
            </w:r>
          </w:p>
        </w:tc>
      </w:tr>
      <w:tr w:rsidR="00265AA5" w:rsidRPr="00745838" w14:paraId="7406821B" w14:textId="77777777" w:rsidTr="0083237C">
        <w:trPr>
          <w:trHeight w:val="508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B4A8BF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Intolerance to substance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E7A03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782197009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1F9A3D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0F2462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CF37CC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Alternative code system to hl7 to be considered</w:t>
            </w:r>
          </w:p>
        </w:tc>
      </w:tr>
      <w:tr w:rsidR="00265AA5" w:rsidRPr="00745838" w14:paraId="18F32B72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BA3F4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Hypersensitivity disposition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C19FE7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609433001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4461F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6E294E" w14:textId="77777777" w:rsidR="00265AA5" w:rsidRPr="00745838" w:rsidRDefault="006D3C96">
            <w:pPr>
              <w:spacing w:line="208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B33453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Alternative code system to hl7 to be considered</w:t>
            </w:r>
          </w:p>
        </w:tc>
      </w:tr>
      <w:tr w:rsidR="00745838" w:rsidRPr="00745838" w14:paraId="56832023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4EF749" w14:textId="2DCB2958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 xml:space="preserve">Allergic disposition 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D715721" w14:textId="65FDE55D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609328004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0285BE4" w14:textId="58551D2A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59F792" w14:textId="544CC22D" w:rsidR="00745838" w:rsidRPr="00745838" w:rsidRDefault="00745838" w:rsidP="00745838">
            <w:pPr>
              <w:spacing w:line="20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17B694A" w14:textId="1FC22419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Alternative code system to hl7 to be considered (proposed by BE)</w:t>
            </w:r>
          </w:p>
        </w:tc>
      </w:tr>
      <w:tr w:rsidR="00745838" w:rsidRPr="00745838" w14:paraId="520BA98E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34FAC26" w14:textId="247485FA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Non-allergic hypersensitivity disposition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28BE879" w14:textId="2544960C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609396006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C624C69" w14:textId="533D161C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21A4C0F" w14:textId="69862283" w:rsidR="00745838" w:rsidRPr="00745838" w:rsidRDefault="00745838" w:rsidP="00745838">
            <w:pPr>
              <w:spacing w:line="208" w:lineRule="auto"/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E4B54A" w14:textId="59E6DC79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Alternative code system to hl7 to be considered (proposed by BE)</w:t>
            </w:r>
          </w:p>
        </w:tc>
      </w:tr>
      <w:tr w:rsidR="00745838" w:rsidRPr="00745838" w14:paraId="062F5214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C8BCE82" w14:textId="606C6A4F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Intolerance to substance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A7E2033" w14:textId="3A373683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782197009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3A62F9A" w14:textId="733302F3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7CF014" w14:textId="0705096F" w:rsidR="00745838" w:rsidRPr="00745838" w:rsidRDefault="00745838" w:rsidP="00745838">
            <w:pPr>
              <w:spacing w:line="208" w:lineRule="auto"/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86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912ED89" w14:textId="6747A331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Alternative code system to hl7 to be considered</w:t>
            </w:r>
          </w:p>
        </w:tc>
      </w:tr>
    </w:tbl>
    <w:p w14:paraId="43D66D6F" w14:textId="77777777" w:rsidR="00265AA5" w:rsidRPr="00745838" w:rsidRDefault="00265AA5">
      <w:pPr>
        <w:rPr>
          <w:sz w:val="20"/>
          <w:szCs w:val="20"/>
          <w:lang w:val="en-US"/>
        </w:rPr>
      </w:pPr>
      <w:bookmarkStart w:id="21" w:name="BKM_6A07B92D_AC59_49B9_B2A5_77FD8CE16C25"/>
      <w:bookmarkEnd w:id="21"/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1710"/>
        <w:gridCol w:w="3420"/>
        <w:gridCol w:w="2761"/>
      </w:tblGrid>
      <w:tr w:rsidR="00265AA5" w:rsidRPr="00745838" w14:paraId="28C0B1C2" w14:textId="77777777" w:rsidTr="00827C08">
        <w:trPr>
          <w:trHeight w:val="343"/>
        </w:trPr>
        <w:tc>
          <w:tcPr>
            <w:tcW w:w="3600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B67552E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AllergyVerificationStatusCodelist</w:t>
            </w:r>
          </w:p>
        </w:tc>
        <w:tc>
          <w:tcPr>
            <w:tcW w:w="6181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63BA1F3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0C213D76" w14:textId="77777777" w:rsidTr="00827C08">
        <w:trPr>
          <w:trHeight w:val="297"/>
        </w:trPr>
        <w:tc>
          <w:tcPr>
            <w:tcW w:w="189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370281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Display label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0BE87D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</w:t>
            </w:r>
          </w:p>
        </w:tc>
        <w:tc>
          <w:tcPr>
            <w:tcW w:w="34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86E379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Syst. Name</w:t>
            </w:r>
          </w:p>
        </w:tc>
        <w:tc>
          <w:tcPr>
            <w:tcW w:w="276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58938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System OID</w:t>
            </w:r>
          </w:p>
        </w:tc>
      </w:tr>
      <w:tr w:rsidR="00745838" w:rsidRPr="00745838" w14:paraId="516E70DB" w14:textId="77777777" w:rsidTr="00827C08">
        <w:trPr>
          <w:trHeight w:val="253"/>
        </w:trPr>
        <w:tc>
          <w:tcPr>
            <w:tcW w:w="189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23FA0A8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Unconfirmed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E034BD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unconfirmed</w:t>
            </w:r>
          </w:p>
        </w:tc>
        <w:tc>
          <w:tcPr>
            <w:tcW w:w="34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F819AFA" w14:textId="2563C994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hl7:AllergyIntoleranceVerificationStatus</w:t>
            </w:r>
          </w:p>
        </w:tc>
        <w:tc>
          <w:tcPr>
            <w:tcW w:w="276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2325D1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2.16.840.1.113883.4.642.3.115</w:t>
            </w:r>
          </w:p>
        </w:tc>
      </w:tr>
      <w:tr w:rsidR="00745838" w:rsidRPr="00745838" w14:paraId="1305DF49" w14:textId="77777777" w:rsidTr="00827C08">
        <w:trPr>
          <w:trHeight w:val="253"/>
        </w:trPr>
        <w:tc>
          <w:tcPr>
            <w:tcW w:w="189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4EC68A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Confirmed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C77F2D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confirmed</w:t>
            </w:r>
          </w:p>
        </w:tc>
        <w:tc>
          <w:tcPr>
            <w:tcW w:w="34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0ABD49C" w14:textId="23611920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hl7:AllergyIntoleranceVerificationStatus</w:t>
            </w:r>
          </w:p>
        </w:tc>
        <w:tc>
          <w:tcPr>
            <w:tcW w:w="276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08287B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2.16.840.1.113883.4.642.3.115</w:t>
            </w:r>
          </w:p>
        </w:tc>
      </w:tr>
      <w:tr w:rsidR="00745838" w:rsidRPr="00745838" w14:paraId="36A5E5A1" w14:textId="77777777" w:rsidTr="00827C08">
        <w:trPr>
          <w:trHeight w:val="253"/>
        </w:trPr>
        <w:tc>
          <w:tcPr>
            <w:tcW w:w="189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53BCD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Refuted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E81B08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refuted</w:t>
            </w:r>
          </w:p>
        </w:tc>
        <w:tc>
          <w:tcPr>
            <w:tcW w:w="34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05EB629" w14:textId="2B9D93F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hl7:AllergyIntoleranceVerificationStatus</w:t>
            </w:r>
          </w:p>
        </w:tc>
        <w:tc>
          <w:tcPr>
            <w:tcW w:w="276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C7F31C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2.16.840.1.113883.4.642.3.115</w:t>
            </w:r>
          </w:p>
        </w:tc>
      </w:tr>
      <w:tr w:rsidR="00745838" w:rsidRPr="00745838" w14:paraId="68A9D740" w14:textId="77777777" w:rsidTr="00827C08">
        <w:trPr>
          <w:trHeight w:val="253"/>
        </w:trPr>
        <w:tc>
          <w:tcPr>
            <w:tcW w:w="189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E3E8CC3" w14:textId="407AE304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Entered-in-error</w:t>
            </w:r>
          </w:p>
        </w:tc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AB1D5C" w14:textId="4563F319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entered-in-error</w:t>
            </w:r>
          </w:p>
        </w:tc>
        <w:tc>
          <w:tcPr>
            <w:tcW w:w="34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F922A76" w14:textId="2671D1C3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hl7:AllergyIntoleranceVerificationStatus</w:t>
            </w:r>
          </w:p>
        </w:tc>
        <w:tc>
          <w:tcPr>
            <w:tcW w:w="276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73DB1E" w14:textId="7788EAD9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2.16.840.1.113883.4.642.3.115</w:t>
            </w:r>
          </w:p>
        </w:tc>
      </w:tr>
    </w:tbl>
    <w:p w14:paraId="156723D6" w14:textId="77777777" w:rsidR="00265AA5" w:rsidRPr="00745838" w:rsidRDefault="006D3C96">
      <w:pPr>
        <w:rPr>
          <w:sz w:val="20"/>
          <w:szCs w:val="20"/>
          <w:lang w:val="en-US"/>
        </w:rPr>
      </w:pP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bookmarkStart w:id="22" w:name="BKM_F6734CDC_E2A0_4A22_A706_F685B4DCE3D5"/>
      <w:bookmarkEnd w:id="22"/>
    </w:p>
    <w:p w14:paraId="30D6941F" w14:textId="77777777" w:rsidR="00265AA5" w:rsidRPr="00745838" w:rsidRDefault="00265AA5">
      <w:pPr>
        <w:rPr>
          <w:sz w:val="20"/>
          <w:szCs w:val="20"/>
          <w:lang w:val="en-US"/>
        </w:rPr>
      </w:pPr>
    </w:p>
    <w:tbl>
      <w:tblPr>
        <w:tblW w:w="9814" w:type="dxa"/>
        <w:tblInd w:w="-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9"/>
        <w:gridCol w:w="257"/>
        <w:gridCol w:w="1921"/>
        <w:gridCol w:w="3647"/>
      </w:tblGrid>
      <w:tr w:rsidR="00265AA5" w:rsidRPr="00745838" w14:paraId="06BA7083" w14:textId="77777777" w:rsidTr="00827C08">
        <w:trPr>
          <w:trHeight w:val="343"/>
        </w:trPr>
        <w:tc>
          <w:tcPr>
            <w:tcW w:w="4246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F5D433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CausativeAgentAllergicAgentCodelist</w:t>
            </w:r>
          </w:p>
        </w:tc>
        <w:tc>
          <w:tcPr>
            <w:tcW w:w="556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5DA6751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021354CF" w14:textId="77777777" w:rsidTr="00827C08">
        <w:trPr>
          <w:trHeight w:val="297"/>
        </w:trPr>
        <w:tc>
          <w:tcPr>
            <w:tcW w:w="398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7AFC2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Codes</w:t>
            </w:r>
          </w:p>
        </w:tc>
        <w:tc>
          <w:tcPr>
            <w:tcW w:w="217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281E3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Syst. Name</w:t>
            </w:r>
          </w:p>
        </w:tc>
        <w:tc>
          <w:tcPr>
            <w:tcW w:w="364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1CDB3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System OID</w:t>
            </w:r>
          </w:p>
        </w:tc>
      </w:tr>
      <w:tr w:rsidR="00265AA5" w:rsidRPr="00745838" w14:paraId="6840ED3F" w14:textId="77777777" w:rsidTr="00827C08">
        <w:trPr>
          <w:trHeight w:val="253"/>
        </w:trPr>
        <w:tc>
          <w:tcPr>
            <w:tcW w:w="398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A92BAB" w14:textId="75D4FC39" w:rsidR="00265AA5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&lt;105590001 | Substance (substance) | OR &lt;373873005 | Pharmaceutical / biologic product (product) | </w:t>
            </w:r>
          </w:p>
        </w:tc>
        <w:tc>
          <w:tcPr>
            <w:tcW w:w="217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6FD07E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364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4241B8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</w:tr>
    </w:tbl>
    <w:p w14:paraId="1DDA769C" w14:textId="77777777" w:rsidR="00265AA5" w:rsidRPr="00745838" w:rsidRDefault="00265AA5">
      <w:pPr>
        <w:rPr>
          <w:sz w:val="20"/>
          <w:szCs w:val="20"/>
          <w:lang w:val="en-US"/>
        </w:rPr>
      </w:pPr>
      <w:bookmarkStart w:id="23" w:name="BKM_5900F2AC_780F_454F_8EFD_CF8BED9FFF81"/>
      <w:bookmarkEnd w:id="23"/>
    </w:p>
    <w:tbl>
      <w:tblPr>
        <w:tblW w:w="9814" w:type="dxa"/>
        <w:tblInd w:w="-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9"/>
        <w:gridCol w:w="257"/>
        <w:gridCol w:w="1921"/>
        <w:gridCol w:w="3647"/>
      </w:tblGrid>
      <w:tr w:rsidR="00265AA5" w:rsidRPr="00745838" w14:paraId="37D2BE4D" w14:textId="77777777" w:rsidTr="00827C08">
        <w:trPr>
          <w:trHeight w:val="343"/>
        </w:trPr>
        <w:tc>
          <w:tcPr>
            <w:tcW w:w="4246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C0EFA49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EU PS AgentCodelist</w:t>
            </w:r>
          </w:p>
        </w:tc>
        <w:tc>
          <w:tcPr>
            <w:tcW w:w="556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A4A175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77460BD0" w14:textId="77777777" w:rsidTr="00827C08">
        <w:trPr>
          <w:trHeight w:val="297"/>
        </w:trPr>
        <w:tc>
          <w:tcPr>
            <w:tcW w:w="398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ADB5DA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Codes</w:t>
            </w:r>
          </w:p>
        </w:tc>
        <w:tc>
          <w:tcPr>
            <w:tcW w:w="217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CA5773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Syst. Name</w:t>
            </w:r>
          </w:p>
        </w:tc>
        <w:tc>
          <w:tcPr>
            <w:tcW w:w="364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2DA2EE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System OID</w:t>
            </w:r>
          </w:p>
        </w:tc>
      </w:tr>
      <w:tr w:rsidR="00265AA5" w:rsidRPr="00745838" w14:paraId="39F207D1" w14:textId="77777777" w:rsidTr="00827C08">
        <w:trPr>
          <w:trHeight w:val="253"/>
        </w:trPr>
        <w:tc>
          <w:tcPr>
            <w:tcW w:w="398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4017BB" w14:textId="77777777" w:rsidR="00265AA5" w:rsidRPr="00745838" w:rsidRDefault="006D3C96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 values from eHDSIAllergyNoDrug value set</w:t>
            </w:r>
          </w:p>
        </w:tc>
        <w:tc>
          <w:tcPr>
            <w:tcW w:w="217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DB53C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364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72AA46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</w:tr>
    </w:tbl>
    <w:p w14:paraId="1522B545" w14:textId="77777777" w:rsidR="00265AA5" w:rsidRPr="00745838" w:rsidRDefault="00265AA5">
      <w:pPr>
        <w:rPr>
          <w:sz w:val="20"/>
          <w:szCs w:val="20"/>
          <w:lang w:val="en-US"/>
        </w:rPr>
      </w:pPr>
      <w:bookmarkStart w:id="24" w:name="BKM_89B9A96E_BE81_4CC3_8C9B_346FACA15338"/>
      <w:bookmarkEnd w:id="24"/>
    </w:p>
    <w:tbl>
      <w:tblPr>
        <w:tblW w:w="9431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0"/>
        <w:gridCol w:w="1800"/>
        <w:gridCol w:w="4481"/>
      </w:tblGrid>
      <w:tr w:rsidR="00265AA5" w:rsidRPr="00745838" w14:paraId="5F3CC8F8" w14:textId="77777777" w:rsidTr="00827C08">
        <w:trPr>
          <w:trHeight w:val="343"/>
        </w:trPr>
        <w:tc>
          <w:tcPr>
            <w:tcW w:w="4950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B99DC43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RouteOfExposureCodelist</w:t>
            </w:r>
          </w:p>
        </w:tc>
        <w:tc>
          <w:tcPr>
            <w:tcW w:w="448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8A3CEAF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7F2C3D75" w14:textId="77777777" w:rsidTr="00827C08">
        <w:trPr>
          <w:trHeight w:val="297"/>
        </w:trPr>
        <w:tc>
          <w:tcPr>
            <w:tcW w:w="315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F6B12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Codes</w:t>
            </w:r>
          </w:p>
        </w:tc>
        <w:tc>
          <w:tcPr>
            <w:tcW w:w="180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F7F87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Syst. Name</w:t>
            </w:r>
          </w:p>
        </w:tc>
        <w:tc>
          <w:tcPr>
            <w:tcW w:w="448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02F2E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Coding System OID</w:t>
            </w:r>
          </w:p>
        </w:tc>
      </w:tr>
      <w:tr w:rsidR="00265AA5" w:rsidRPr="00745838" w14:paraId="6708B3C8" w14:textId="77777777" w:rsidTr="00827C08">
        <w:trPr>
          <w:trHeight w:val="253"/>
        </w:trPr>
        <w:tc>
          <w:tcPr>
            <w:tcW w:w="315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F3EB9A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SNOMED CT: &lt;284009009 </w:t>
            </w:r>
          </w:p>
          <w:p w14:paraId="0464F0C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| route of administration value|</w:t>
            </w:r>
          </w:p>
        </w:tc>
        <w:tc>
          <w:tcPr>
            <w:tcW w:w="180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F766D4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4481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4ABB8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</w:tr>
    </w:tbl>
    <w:p w14:paraId="53E5F12C" w14:textId="77777777" w:rsidR="00265AA5" w:rsidRPr="00745838" w:rsidRDefault="00265AA5">
      <w:pPr>
        <w:rPr>
          <w:sz w:val="20"/>
          <w:szCs w:val="20"/>
          <w:lang w:val="en-US"/>
        </w:rPr>
      </w:pPr>
      <w:bookmarkStart w:id="25" w:name="BKM_ABAA6A14_AA32_4D26_9CDA_B60F643C2839"/>
      <w:bookmarkEnd w:id="25"/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1417"/>
        <w:gridCol w:w="1985"/>
        <w:gridCol w:w="3237"/>
      </w:tblGrid>
      <w:tr w:rsidR="00265AA5" w:rsidRPr="00745838" w14:paraId="208255EB" w14:textId="77777777" w:rsidTr="00745838">
        <w:trPr>
          <w:trHeight w:val="343"/>
          <w:tblHeader/>
        </w:trPr>
        <w:tc>
          <w:tcPr>
            <w:tcW w:w="4678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7C2A986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AllergyCategoryCodelist</w:t>
            </w:r>
          </w:p>
        </w:tc>
        <w:tc>
          <w:tcPr>
            <w:tcW w:w="5222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1EE5D69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41D83C3E" w14:textId="77777777" w:rsidTr="00745838">
        <w:trPr>
          <w:trHeight w:val="630"/>
          <w:tblHeader/>
        </w:trPr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26EADE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0D1FF6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900DFC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A7572C8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6C154A0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04C4762B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8BE04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Propensity to adverse reactions to food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26ED4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418471000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69006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B4139D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054155E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2C8B59DC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FF5F9E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Propensity to adverse reactions to drug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8017A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419511003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F18900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C5A2A0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0AD49D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09742BD3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9032A0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Environmental allergy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7152D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426232007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B83265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61DE1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29140EA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69C64971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C1F6D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Allergy to substance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26C6D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419199007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EA6AC7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B3388A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30E61AF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2A0F343C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6FC7034" w14:textId="6DFBB18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Food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D697A45" w14:textId="7944EB22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food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2847AD0" w14:textId="0C36E77A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hl7:AllergyIntoleranceCategory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685DEC" w14:textId="07B98D42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2.16.840.1.113883.4.642.4.134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1E7F0D7" w14:textId="0ED614AF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Any substance consumed to provide nutritional support for the body.</w:t>
            </w:r>
          </w:p>
        </w:tc>
      </w:tr>
      <w:tr w:rsidR="00745838" w:rsidRPr="00745838" w14:paraId="53883FB1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DDCE92A" w14:textId="45E4413C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Medication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EE9CA9F" w14:textId="60A77575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medication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A0F11D9" w14:textId="13520178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hl7:AllergyIntoleranceCategory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2C94BE" w14:textId="4C0F04A7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2.16.840.1.113883.4.642.4.134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C52E782" w14:textId="77324D03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Substances administered to achieve a physiological effect.</w:t>
            </w:r>
          </w:p>
        </w:tc>
      </w:tr>
      <w:tr w:rsidR="00745838" w:rsidRPr="00745838" w14:paraId="728EDF4C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E5A2E5" w14:textId="5FC15DD4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Environment</w:t>
            </w: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BA70746" w14:textId="18398408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environment</w:t>
            </w: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CF11B3" w14:textId="718ADD9A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hl7:AllergyIntoleranceCategory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E6D0E1" w14:textId="77644DB6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2.16.840.1.113883.4.642.4.134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E7FAD7" w14:textId="5E062731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Any substances that are encountered in the environment, including any substance not already classified as food, medication, or biologic.</w:t>
            </w:r>
          </w:p>
        </w:tc>
      </w:tr>
      <w:tr w:rsidR="00745838" w:rsidRPr="00745838" w14:paraId="4035841D" w14:textId="77777777" w:rsidTr="00745838">
        <w:tc>
          <w:tcPr>
            <w:tcW w:w="212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3EA6AE9" w14:textId="12DA4614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Biologic</w:t>
            </w:r>
          </w:p>
        </w:tc>
        <w:tc>
          <w:tcPr>
            <w:tcW w:w="113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31434A6" w14:textId="5ABF283C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biologic</w:t>
            </w:r>
          </w:p>
        </w:tc>
        <w:tc>
          <w:tcPr>
            <w:tcW w:w="141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934B37F" w14:textId="72775DC3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hl7:AllergyIntoleranceCategory</w:t>
            </w:r>
          </w:p>
        </w:tc>
        <w:tc>
          <w:tcPr>
            <w:tcW w:w="19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D6FE42" w14:textId="6854E51E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2.16.840.1.113883.4.642.4.134</w:t>
            </w:r>
          </w:p>
        </w:tc>
        <w:tc>
          <w:tcPr>
            <w:tcW w:w="323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E4EBC4" w14:textId="1BE6A3AA" w:rsidR="00745838" w:rsidRPr="00745838" w:rsidRDefault="00745838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preparation that is synthesized from living organisms or their products, especially a human or animal protein, such as a hormone or antitoxin, that is used as a diagnostic, preventive, or therapeutic agent. Examples of biologic medications include: vaccines; allergenic extracts, which are used for both diagnosis and treatment (for example, allergy shots); gene therapies; cellular therapies. There are other biologic products, such as tissues, which are not typically associated with allergies.</w:t>
            </w:r>
          </w:p>
        </w:tc>
      </w:tr>
    </w:tbl>
    <w:p w14:paraId="2453AA41" w14:textId="77777777" w:rsidR="00265AA5" w:rsidRPr="00745838" w:rsidRDefault="00265AA5">
      <w:pPr>
        <w:rPr>
          <w:sz w:val="20"/>
          <w:szCs w:val="20"/>
          <w:lang w:val="en-US"/>
        </w:rPr>
      </w:pPr>
      <w:bookmarkStart w:id="26" w:name="BKM_FE5C053A_329E_4941_89DB_AC9C20D74FED"/>
      <w:bookmarkEnd w:id="26"/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562"/>
        <w:gridCol w:w="1636"/>
        <w:gridCol w:w="2008"/>
        <w:gridCol w:w="3007"/>
      </w:tblGrid>
      <w:tr w:rsidR="00265AA5" w:rsidRPr="00745838" w14:paraId="38796CF9" w14:textId="77777777" w:rsidTr="00827C08">
        <w:trPr>
          <w:trHeight w:val="343"/>
          <w:tblHeader/>
        </w:trPr>
        <w:tc>
          <w:tcPr>
            <w:tcW w:w="4908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201289F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AllergyStatusCodelist</w:t>
            </w:r>
          </w:p>
        </w:tc>
        <w:tc>
          <w:tcPr>
            <w:tcW w:w="5015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800CD7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7DF60CC2" w14:textId="77777777" w:rsidTr="00827C08">
        <w:trPr>
          <w:trHeight w:val="630"/>
          <w:tblHeader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565045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B52294D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075EB2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C87F8C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300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D1F021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42EA82DB" w14:textId="77777777" w:rsidTr="00827C08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54687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Active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38459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active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1D3949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hl7:AllergyIntoleranceClinicalStatusCodes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CF7542C" w14:textId="77777777" w:rsidR="00265AA5" w:rsidRPr="00745838" w:rsidRDefault="006D3C96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2.16.840.1.113883.5.14</w:t>
            </w:r>
          </w:p>
        </w:tc>
        <w:tc>
          <w:tcPr>
            <w:tcW w:w="300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764D92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subject is currently experiencing, or is at risk of, a reaction to the identified substance.</w:t>
            </w:r>
          </w:p>
        </w:tc>
      </w:tr>
      <w:tr w:rsidR="00265AA5" w:rsidRPr="00745838" w14:paraId="0520BF2B" w14:textId="77777777" w:rsidTr="00827C08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AAEA6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Inactive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EFE30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inactive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9E6AEA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hl7:AllergyIntoleranceClinicalStatusCodes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1C6642E" w14:textId="77777777" w:rsidR="00265AA5" w:rsidRPr="00745838" w:rsidRDefault="006D3C96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2.16.840.1.113883.5.14</w:t>
            </w:r>
          </w:p>
        </w:tc>
        <w:tc>
          <w:tcPr>
            <w:tcW w:w="300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2FDFEB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The subject is no longer at risk of a reaction to the identified substance.</w:t>
            </w:r>
          </w:p>
        </w:tc>
      </w:tr>
      <w:tr w:rsidR="00265AA5" w:rsidRPr="00745838" w14:paraId="25540922" w14:textId="77777777" w:rsidTr="00827C08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52998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Resolved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FD9BA9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resolved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ED93E0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hl7:AllergyIntoleranceClinicalStatusCodes</w:t>
            </w:r>
          </w:p>
        </w:tc>
        <w:tc>
          <w:tcPr>
            <w:tcW w:w="20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F2D6B7B" w14:textId="77777777" w:rsidR="00265AA5" w:rsidRPr="00745838" w:rsidRDefault="006D3C96" w:rsidP="007458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2.16.840.1.113883.5.14</w:t>
            </w:r>
          </w:p>
        </w:tc>
        <w:tc>
          <w:tcPr>
            <w:tcW w:w="3007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813ED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reaction to the identified substance has been clinically reassessed by testing or re-exposure and is considered no longer to be present. Re-exposure could be accidental, unplanned, or outside of any clinical setting.</w:t>
            </w:r>
          </w:p>
        </w:tc>
      </w:tr>
    </w:tbl>
    <w:p w14:paraId="23EF2715" w14:textId="77777777" w:rsidR="00265AA5" w:rsidRPr="00745838" w:rsidRDefault="00265AA5">
      <w:pPr>
        <w:rPr>
          <w:sz w:val="20"/>
          <w:szCs w:val="20"/>
          <w:lang w:val="en-US"/>
        </w:rPr>
      </w:pPr>
      <w:bookmarkStart w:id="27" w:name="BKM_253B3B5E_B5E0_4A35_A997_0B6FC4A4DD37"/>
      <w:bookmarkEnd w:id="27"/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10"/>
        <w:gridCol w:w="1562"/>
        <w:gridCol w:w="1636"/>
        <w:gridCol w:w="2022"/>
        <w:gridCol w:w="2993"/>
      </w:tblGrid>
      <w:tr w:rsidR="00265AA5" w:rsidRPr="00745838" w14:paraId="2E80792C" w14:textId="77777777" w:rsidTr="0083237C">
        <w:trPr>
          <w:trHeight w:val="343"/>
        </w:trPr>
        <w:tc>
          <w:tcPr>
            <w:tcW w:w="4908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5ED991D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>CriticalityCodelist</w:t>
            </w:r>
          </w:p>
        </w:tc>
        <w:tc>
          <w:tcPr>
            <w:tcW w:w="5015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7179374" w14:textId="77777777" w:rsidR="00265AA5" w:rsidRPr="00745838" w:rsidRDefault="006D3C96">
            <w:pPr>
              <w:rPr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0087E05B" w14:textId="77777777" w:rsidTr="0083237C">
        <w:trPr>
          <w:trHeight w:val="63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B55106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3F203F5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8EB15C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36EADE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4DD1553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5FAF548B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7B6B64E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&lt; 272141005 | Severities (qualifier value)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77CD7D5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70D162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1D6F9F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E500A7D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22916FC7" w14:textId="77777777" w:rsidTr="0083237C">
        <w:trPr>
          <w:trHeight w:val="303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44B5181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Mild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82A91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255604002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79EA2E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BDCBBA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E16FA6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06DFDFCB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79F2C5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Moderate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163425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6736007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7F5B89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8B815C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2977A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0F4586BC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9922F8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Severe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EDF751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24484000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D9BA38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DD90D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D0977C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67F65F43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94E818E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Life threatening severity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3CD2BA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442452003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1119F3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167F4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1E001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3E3A4BDD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1B17AEB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Moderate to severe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C58F5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371924009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618F41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659F1E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3A0E33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14186074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7D39AC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Mild to moderate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81A53E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371923003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11854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C32F61E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A18CA5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Included in eHDSISeverity</w:t>
            </w:r>
          </w:p>
        </w:tc>
      </w:tr>
      <w:tr w:rsidR="00265AA5" w:rsidRPr="00745838" w14:paraId="63E677C3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638EFA0" w14:textId="77777777" w:rsidR="00265AA5" w:rsidRPr="00745838" w:rsidRDefault="006D3C96">
            <w:pPr>
              <w:rPr>
                <w:color w:val="4169E1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color w:val="4169E1"/>
                <w:sz w:val="20"/>
                <w:szCs w:val="20"/>
                <w:lang w:val="en-US"/>
              </w:rPr>
              <w:t>Fatal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4D8A6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399166001 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C3F4AD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68E677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024192B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4735C3CE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B8D585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Low Risk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8820B8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low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000BCF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hl7:AllergyIntoleranceCriticality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5E2CC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2.16.840.1.113883.4.642.4.130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2E9322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Worst case result of a future exposure is not assessed to be life-threatening or having high potential </w:t>
            </w: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for organ system failure.</w:t>
            </w:r>
          </w:p>
        </w:tc>
      </w:tr>
      <w:tr w:rsidR="00265AA5" w:rsidRPr="00745838" w14:paraId="72E14909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A5942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High Risk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3240C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EB5E8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hl7:AllergyIntoleranceCriticality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195DA7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2.16.840.1.113883.4.642.4.130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EA483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Worst case result of a future exposure is assessed to be life-threatening or having high potential for organ system failure.</w:t>
            </w:r>
          </w:p>
        </w:tc>
      </w:tr>
      <w:tr w:rsidR="00265AA5" w:rsidRPr="00745838" w14:paraId="1EE72D96" w14:textId="77777777" w:rsidTr="0083237C">
        <w:trPr>
          <w:trHeight w:val="290"/>
        </w:trPr>
        <w:tc>
          <w:tcPr>
            <w:tcW w:w="171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BBC89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Unable to Assess Risk</w:t>
            </w:r>
          </w:p>
        </w:tc>
        <w:tc>
          <w:tcPr>
            <w:tcW w:w="156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A0B3F7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unable-to-assess</w:t>
            </w:r>
          </w:p>
        </w:tc>
        <w:tc>
          <w:tcPr>
            <w:tcW w:w="1636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8EA6A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hl7:AllergyIntoleranceCriticality</w:t>
            </w:r>
          </w:p>
        </w:tc>
        <w:tc>
          <w:tcPr>
            <w:tcW w:w="2022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79D0AA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2.16.840.1.113883.4.642.4.130</w:t>
            </w:r>
          </w:p>
        </w:tc>
        <w:tc>
          <w:tcPr>
            <w:tcW w:w="29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EAE470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Unable to assess the worst case result of a future exposure.</w:t>
            </w:r>
          </w:p>
        </w:tc>
      </w:tr>
    </w:tbl>
    <w:p w14:paraId="25CC91C2" w14:textId="77777777" w:rsidR="00265AA5" w:rsidRPr="00745838" w:rsidRDefault="006D3C96">
      <w:pPr>
        <w:rPr>
          <w:sz w:val="20"/>
          <w:szCs w:val="20"/>
          <w:lang w:val="en-US"/>
        </w:rPr>
      </w:pP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bookmarkStart w:id="28" w:name="BKM_8562DF25_29D0_4469_A43D_372D058AAE7B"/>
      <w:bookmarkEnd w:id="28"/>
    </w:p>
    <w:p w14:paraId="34009725" w14:textId="77777777" w:rsidR="00265AA5" w:rsidRPr="00745838" w:rsidRDefault="00265AA5">
      <w:pPr>
        <w:rPr>
          <w:sz w:val="20"/>
          <w:szCs w:val="20"/>
          <w:lang w:val="en-US"/>
        </w:rPr>
      </w:pPr>
    </w:p>
    <w:tbl>
      <w:tblPr>
        <w:tblW w:w="9956" w:type="dxa"/>
        <w:tblInd w:w="-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9"/>
        <w:gridCol w:w="1108"/>
        <w:gridCol w:w="1320"/>
        <w:gridCol w:w="2085"/>
        <w:gridCol w:w="3824"/>
      </w:tblGrid>
      <w:tr w:rsidR="00265AA5" w:rsidRPr="00745838" w14:paraId="4754B232" w14:textId="77777777" w:rsidTr="0083237C">
        <w:trPr>
          <w:trHeight w:val="343"/>
          <w:tblHeader/>
        </w:trPr>
        <w:tc>
          <w:tcPr>
            <w:tcW w:w="4047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BB0EA1E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ManifestationCodelist</w:t>
            </w:r>
          </w:p>
        </w:tc>
        <w:tc>
          <w:tcPr>
            <w:tcW w:w="5909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D126FB7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46921771" w14:textId="77777777" w:rsidTr="0083237C">
        <w:trPr>
          <w:trHeight w:val="630"/>
          <w:tblHeader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745059A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DF4ABD4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70B769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539175B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A41BA39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771C85F1" w14:textId="77777777" w:rsidTr="0083237C">
        <w:trPr>
          <w:trHeight w:val="30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9A11E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Vomitus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AADD28A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1985008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72C94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3A09E2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3DF4310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 a substance, include or not? We should use vomiting instead.</w:t>
            </w:r>
          </w:p>
        </w:tc>
      </w:tr>
      <w:tr w:rsidR="00265AA5" w:rsidRPr="00745838" w14:paraId="3055E37B" w14:textId="77777777" w:rsidTr="0083237C">
        <w:trPr>
          <w:trHeight w:val="30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4B532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Anaphylaxis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0C2E37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39579001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9CA78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7D34CA4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03019AD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09928C80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A04B32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Conjunctivitis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59FEB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9826008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8C9B2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127F7C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58C537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14C66A5F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624C2D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Tight chest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B53C91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23924001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562B0F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CBE9EA9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7D9ACC9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291A1C42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EB7FB4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Atopic dermatitis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78ED0E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24079001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F18783" w14:textId="00A8161E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8E872A5" w14:textId="4B653DB6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8831DC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0E4EA54A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9BAD5F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Vasculitis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FAF0AD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31996006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40D1F2" w14:textId="05FD4D8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6C30EF4" w14:textId="61941440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21588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337F0BB0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A27C4B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Angioedema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2B2D9ED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41291007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25F4885" w14:textId="2452760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6DCD9E" w14:textId="6C71149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B75DBD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22512C34" w14:textId="77777777" w:rsidTr="0083237C">
        <w:trPr>
          <w:trHeight w:val="19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BF03734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Eczema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829EA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43116000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30E5C6A" w14:textId="492EFE4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FC3B3B" w14:textId="2ADDD085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F790F6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500E7173" w14:textId="77777777" w:rsidTr="0083237C">
        <w:trPr>
          <w:trHeight w:val="10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198070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Cough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0610F5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49727002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9687D3" w14:textId="1A95594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E56FDD" w14:textId="6E8EE643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8012C5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360F97A3" w14:textId="77777777" w:rsidTr="0083237C">
        <w:trPr>
          <w:trHeight w:val="13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2327E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Oedema of larynx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BFEFE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51599000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E62BF2B" w14:textId="7B2480A3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D4C9715" w14:textId="4267E76C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E4CDEE4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7E45FBB6" w14:textId="77777777" w:rsidTr="0083237C">
        <w:trPr>
          <w:trHeight w:val="4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F3914A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Rhinitis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BD9BBE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70076002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B0A9571" w14:textId="2725FDF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013C194" w14:textId="778CBD80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0F6271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2DB3DC69" w14:textId="77777777" w:rsidTr="0083237C">
        <w:trPr>
          <w:trHeight w:val="49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D65FF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Stevens-Johnson syndrome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2C6CDD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73442001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758FD81" w14:textId="6D4ED05B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01FF93" w14:textId="039C32D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3B68FB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041681BB" w14:textId="77777777" w:rsidTr="0083237C">
        <w:trPr>
          <w:trHeight w:val="298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81B70D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Sneezing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FC42FD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76067001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6BEEC6" w14:textId="1A5623DD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BB3E716" w14:textId="75AAA80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B529E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184BE366" w14:textId="77777777" w:rsidTr="0083237C">
        <w:trPr>
          <w:trHeight w:val="34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E7B967B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Seizure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48EBB1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91175000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6869449" w14:textId="2EFC1C96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3F363B9" w14:textId="18E161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B459AA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50EAE979" w14:textId="77777777" w:rsidTr="0083237C">
        <w:trPr>
          <w:trHeight w:val="31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25F7FE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Urticaria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4BA44B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126485001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EBEA9D" w14:textId="1964C3D6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D946EB7" w14:textId="49B9A5A9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268289D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4502A74D" w14:textId="77777777" w:rsidTr="0083237C">
        <w:trPr>
          <w:trHeight w:val="28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F0BAA0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Dry eyes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8613D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162290004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BB54998" w14:textId="721511B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D54886" w14:textId="2D55AB1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4C23B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597CB416" w14:textId="77777777" w:rsidTr="0083237C">
        <w:trPr>
          <w:trHeight w:val="28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D918E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Asthma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09E21C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195967001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D82956D" w14:textId="4A90825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5AB5108" w14:textId="24E440C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50A95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3AA7A08F" w14:textId="77777777" w:rsidTr="0083237C">
        <w:trPr>
          <w:trHeight w:val="298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0158F2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Weal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62198D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247472004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1F2645A" w14:textId="63960CF3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009328" w14:textId="0E7BAD62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01A43C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72A4FB14" w14:textId="77777777" w:rsidTr="0083237C">
        <w:trPr>
          <w:trHeight w:val="763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C7514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Upper respiratory tract hypersensitivity reaction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8728D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490008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4371547" w14:textId="452CA113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03815B7" w14:textId="28A3018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A5EDE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22F2BDBD" w14:textId="77777777" w:rsidTr="0083237C">
        <w:trPr>
          <w:trHeight w:val="314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411CA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Dyspnea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2F4621E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267036007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650EFC" w14:textId="38ECE684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FCBD94" w14:textId="7D8CA981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2019D0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33183231" w14:textId="77777777" w:rsidTr="0083237C">
        <w:trPr>
          <w:trHeight w:val="298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65B01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Bronchospasm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92201B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4386001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8A846EE" w14:textId="44A4FB4E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AB611EC" w14:textId="0D26FDFC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5DA4F11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77D0ED88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4A54A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Papular eruption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89F204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271757001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BA61CCF" w14:textId="2BEA554F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EAC02F2" w14:textId="57D78A5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7F9DE4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46D7338C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356CE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Bullous eruption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D9F7C04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271759003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654B5E" w14:textId="02E33939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B092B8A" w14:textId="6216FEB8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D8378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06BA7EFE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E1653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Ocular hyperaemia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9F4C347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359610006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DF43B89" w14:textId="2736CFD6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9CA7D8" w14:textId="7CCFF9F0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DE008B3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5A5367D0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BA6801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Cardiorespiratory arrest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D8C8D1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</w:r>
          </w:p>
          <w:p w14:paraId="140E18BB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410430005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BD78231" w14:textId="2F5B1784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5AA7DDA" w14:textId="54A1F573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8AAC4F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575C5148" w14:textId="77777777" w:rsidTr="0083237C">
        <w:trPr>
          <w:trHeight w:val="23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CC26ADB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Contact dermatitis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98A3AA9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40275004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F93CD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9FB69B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2D427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not in IPS</w:t>
            </w:r>
          </w:p>
        </w:tc>
      </w:tr>
      <w:tr w:rsidR="00745838" w:rsidRPr="00745838" w14:paraId="387845C3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BA726E1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Itching of skin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68B328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418363000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51EF02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EF043CA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2656FA0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13402C12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9190E6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Eruption of skin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4A409C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271807003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89D8DB2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F51A428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A1358BD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745838" w:rsidRPr="00745838" w14:paraId="306E6859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E7671D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Allergic conjunctivitis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B6B7C56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473460002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8D9695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3D69378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9E4250F" w14:textId="77777777" w:rsidR="00745838" w:rsidRPr="00745838" w:rsidRDefault="00745838" w:rsidP="00745838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29FB0D65" w14:textId="77777777" w:rsidTr="0083237C">
        <w:trPr>
          <w:trHeight w:val="307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A5E524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Nausea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5546281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422587007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153D331" w14:textId="3CF48EDA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7D9E108" w14:textId="0D190C21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C9ACEC5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4281CCCB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3DAD84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Lyell syndrome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3661EB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768962006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573A5A" w14:textId="477B1BB3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666818F" w14:textId="024C959F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5853652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1F8A97FC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89A5BE5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Nausea and </w:t>
            </w: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vomiting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4C412FF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16932000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11979F6" w14:textId="63C99D63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968841F" w14:textId="6A01339C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9A1641D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not in IPS</w:t>
            </w:r>
          </w:p>
        </w:tc>
      </w:tr>
      <w:tr w:rsidR="00CB088F" w:rsidRPr="00745838" w14:paraId="197A4BA9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2F56428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Cardiac arrhythmia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B10228E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698247007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50A7B1F" w14:textId="4B25E9E6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E2256CA" w14:textId="088AEA8F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668470A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4970FEA8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3B56425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Drug reaction with eosinophilia and systemic symptoms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0CF996F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702809001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73E27CB" w14:textId="545526CC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68962E0" w14:textId="61BE3873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FA2F3D5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253C9D80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EE6496D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Diarrhea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39B9EA2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62315008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2183FE" w14:textId="62C52DDA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4D18AA1" w14:textId="71418FB4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C016EF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  <w:tr w:rsidR="00CB088F" w:rsidRPr="00745838" w14:paraId="0D07C9E9" w14:textId="77777777" w:rsidTr="0083237C">
        <w:trPr>
          <w:trHeight w:val="551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17306B4" w14:textId="77777777" w:rsidR="00CB088F" w:rsidRPr="00745838" w:rsidRDefault="00CB088F" w:rsidP="00CB088F">
            <w:pPr>
              <w:rPr>
                <w:b/>
                <w:sz w:val="20"/>
                <w:szCs w:val="20"/>
                <w:highlight w:val="red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Drug-induced erythema multiforme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D4DAA4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297942002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D4A8B6" w14:textId="681C1E09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590D81" w14:textId="6F5AFDF1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C680155" w14:textId="77777777" w:rsidR="00CB088F" w:rsidRPr="00745838" w:rsidRDefault="00CB088F" w:rsidP="00CB088F">
            <w:pPr>
              <w:rPr>
                <w:b/>
                <w:sz w:val="20"/>
                <w:szCs w:val="20"/>
                <w:highlight w:val="red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not in IPS</w:t>
            </w:r>
          </w:p>
        </w:tc>
      </w:tr>
      <w:tr w:rsidR="00CB088F" w:rsidRPr="00745838" w14:paraId="64020B60" w14:textId="77777777" w:rsidTr="0083237C">
        <w:trPr>
          <w:trHeight w:val="290"/>
        </w:trPr>
        <w:tc>
          <w:tcPr>
            <w:tcW w:w="161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ED9B3AD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Fever</w:t>
            </w:r>
          </w:p>
        </w:tc>
        <w:tc>
          <w:tcPr>
            <w:tcW w:w="110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0CEF15B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386661006</w:t>
            </w:r>
          </w:p>
        </w:tc>
        <w:tc>
          <w:tcPr>
            <w:tcW w:w="1320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E0DED21" w14:textId="227DC366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08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74EBFE4" w14:textId="0A8D8A5C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3824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2455F2" w14:textId="77777777" w:rsidR="00CB088F" w:rsidRPr="00745838" w:rsidRDefault="00CB088F" w:rsidP="00CB088F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3D7B5DF5" w14:textId="77777777" w:rsidR="00265AA5" w:rsidRPr="00745838" w:rsidRDefault="00265AA5">
      <w:pPr>
        <w:rPr>
          <w:sz w:val="20"/>
          <w:szCs w:val="20"/>
          <w:lang w:val="en-US"/>
        </w:rPr>
      </w:pPr>
    </w:p>
    <w:p w14:paraId="40D0520D" w14:textId="77777777" w:rsidR="00265AA5" w:rsidRPr="00745838" w:rsidRDefault="006D3C96">
      <w:pPr>
        <w:spacing w:after="160" w:line="259" w:lineRule="auto"/>
        <w:rPr>
          <w:sz w:val="20"/>
          <w:szCs w:val="20"/>
          <w:lang w:val="en-US"/>
        </w:rPr>
      </w:pPr>
      <w:r w:rsidRPr="0074583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bookmarkStart w:id="29" w:name="BKM_CBCD1939_A778_4F5F_882F_18F1BF78B012"/>
      <w:bookmarkEnd w:id="29"/>
    </w:p>
    <w:p w14:paraId="12E89298" w14:textId="77777777" w:rsidR="00265AA5" w:rsidRPr="00745838" w:rsidRDefault="00265AA5">
      <w:pPr>
        <w:rPr>
          <w:sz w:val="20"/>
          <w:szCs w:val="20"/>
          <w:lang w:val="en-US"/>
        </w:rPr>
      </w:pPr>
    </w:p>
    <w:tbl>
      <w:tblPr>
        <w:tblW w:w="8528" w:type="dxa"/>
        <w:tblInd w:w="-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93"/>
        <w:gridCol w:w="1418"/>
        <w:gridCol w:w="1369"/>
        <w:gridCol w:w="2475"/>
        <w:gridCol w:w="1773"/>
      </w:tblGrid>
      <w:tr w:rsidR="00265AA5" w:rsidRPr="00745838" w14:paraId="0B1B9857" w14:textId="77777777" w:rsidTr="00827C08">
        <w:trPr>
          <w:trHeight w:val="343"/>
        </w:trPr>
        <w:tc>
          <w:tcPr>
            <w:tcW w:w="4280" w:type="dxa"/>
            <w:gridSpan w:val="3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E2F61C7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>SeverityCodelist</w:t>
            </w:r>
          </w:p>
        </w:tc>
        <w:tc>
          <w:tcPr>
            <w:tcW w:w="4248" w:type="dxa"/>
            <w:gridSpan w:val="2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003366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AC6E3BE" w14:textId="77777777" w:rsidR="00265AA5" w:rsidRPr="00745838" w:rsidRDefault="006D3C96">
            <w:pPr>
              <w:rPr>
                <w:b/>
                <w:color w:val="FFFFFF"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val="en-US"/>
              </w:rPr>
              <w:t xml:space="preserve">OID: </w:t>
            </w:r>
          </w:p>
        </w:tc>
      </w:tr>
      <w:tr w:rsidR="00265AA5" w:rsidRPr="00745838" w14:paraId="04CFE87A" w14:textId="77777777" w:rsidTr="00827C08">
        <w:trPr>
          <w:trHeight w:val="630"/>
        </w:trPr>
        <w:tc>
          <w:tcPr>
            <w:tcW w:w="14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CAFEA71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Name</w:t>
            </w:r>
          </w:p>
        </w:tc>
        <w:tc>
          <w:tcPr>
            <w:tcW w:w="141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3C1CAAA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Concept Code</w:t>
            </w:r>
          </w:p>
        </w:tc>
        <w:tc>
          <w:tcPr>
            <w:tcW w:w="136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C88BEE2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Name</w:t>
            </w:r>
          </w:p>
        </w:tc>
        <w:tc>
          <w:tcPr>
            <w:tcW w:w="247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50FF038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Coding System OID</w:t>
            </w:r>
          </w:p>
        </w:tc>
        <w:tc>
          <w:tcPr>
            <w:tcW w:w="177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shd w:val="clear" w:color="auto" w:fill="DFDFDF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F7F6198" w14:textId="77777777" w:rsidR="00265AA5" w:rsidRPr="00745838" w:rsidRDefault="006D3C96">
            <w:pPr>
              <w:rPr>
                <w:b/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Description</w:t>
            </w:r>
          </w:p>
        </w:tc>
      </w:tr>
      <w:tr w:rsidR="00265AA5" w:rsidRPr="00745838" w14:paraId="2DAE2CE3" w14:textId="77777777" w:rsidTr="00827C08">
        <w:trPr>
          <w:trHeight w:val="303"/>
        </w:trPr>
        <w:tc>
          <w:tcPr>
            <w:tcW w:w="14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716454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Mild</w:t>
            </w:r>
          </w:p>
        </w:tc>
        <w:tc>
          <w:tcPr>
            <w:tcW w:w="141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C6D3831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255604002</w:t>
            </w:r>
          </w:p>
        </w:tc>
        <w:tc>
          <w:tcPr>
            <w:tcW w:w="136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511A9DC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47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1AE32B8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177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2DC6F80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50A48041" w14:textId="77777777" w:rsidTr="00827C08">
        <w:trPr>
          <w:trHeight w:val="290"/>
        </w:trPr>
        <w:tc>
          <w:tcPr>
            <w:tcW w:w="14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DFCD177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Moderate</w:t>
            </w:r>
          </w:p>
        </w:tc>
        <w:tc>
          <w:tcPr>
            <w:tcW w:w="141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6FC834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6736007</w:t>
            </w:r>
          </w:p>
        </w:tc>
        <w:tc>
          <w:tcPr>
            <w:tcW w:w="136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044BB05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47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7C7773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177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A34A4D5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  <w:tr w:rsidR="00265AA5" w:rsidRPr="00745838" w14:paraId="0BB04F31" w14:textId="77777777" w:rsidTr="00827C08">
        <w:trPr>
          <w:trHeight w:val="290"/>
        </w:trPr>
        <w:tc>
          <w:tcPr>
            <w:tcW w:w="149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1D927A3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Severe</w:t>
            </w:r>
          </w:p>
        </w:tc>
        <w:tc>
          <w:tcPr>
            <w:tcW w:w="1418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2D272E2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24484000</w:t>
            </w:r>
          </w:p>
        </w:tc>
        <w:tc>
          <w:tcPr>
            <w:tcW w:w="1369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E8DF356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SNOMED CT</w:t>
            </w:r>
          </w:p>
        </w:tc>
        <w:tc>
          <w:tcPr>
            <w:tcW w:w="2475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6BCFCAB" w14:textId="77777777" w:rsidR="00265AA5" w:rsidRPr="00745838" w:rsidRDefault="006D3C96">
            <w:pPr>
              <w:rPr>
                <w:sz w:val="20"/>
                <w:szCs w:val="20"/>
                <w:lang w:val="en-US"/>
              </w:rPr>
            </w:pPr>
            <w:r w:rsidRPr="0074583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2.16.840.1.113883.6.96</w:t>
            </w:r>
          </w:p>
        </w:tc>
        <w:tc>
          <w:tcPr>
            <w:tcW w:w="1773" w:type="dxa"/>
            <w:tcBorders>
              <w:top w:val="single" w:sz="2" w:space="0" w:color="6F6F6F"/>
              <w:left w:val="single" w:sz="2" w:space="0" w:color="6F6F6F"/>
              <w:bottom w:val="single" w:sz="2" w:space="0" w:color="6F6F6F"/>
              <w:right w:val="single" w:sz="2" w:space="0" w:color="6F6F6F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B35D81A" w14:textId="77777777" w:rsidR="00265AA5" w:rsidRPr="00745838" w:rsidRDefault="00265AA5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05DAB417" w14:textId="77777777" w:rsidR="00265AA5" w:rsidRPr="00745838" w:rsidRDefault="00265AA5">
      <w:pPr>
        <w:rPr>
          <w:sz w:val="20"/>
          <w:szCs w:val="20"/>
          <w:lang w:val="en-US"/>
        </w:rPr>
      </w:pPr>
      <w:bookmarkStart w:id="30" w:name="BKM_99D8BF7C_FC50_4B5E_980F_B3E85EAD4638"/>
      <w:bookmarkStart w:id="31" w:name="INFORMATION_MODEL_END"/>
      <w:bookmarkStart w:id="32" w:name="BKM_0F655F9A_3673_4E67_BAF8_5F0D5B374A58"/>
      <w:bookmarkEnd w:id="30"/>
      <w:bookmarkEnd w:id="31"/>
      <w:bookmarkEnd w:id="32"/>
    </w:p>
    <w:p w14:paraId="323B8D0E" w14:textId="77777777" w:rsidR="00265AA5" w:rsidRPr="00745838" w:rsidRDefault="00265AA5">
      <w:pPr>
        <w:rPr>
          <w:sz w:val="20"/>
          <w:szCs w:val="20"/>
          <w:lang w:val="en-US"/>
        </w:rPr>
      </w:pPr>
    </w:p>
    <w:p w14:paraId="319F1C7E" w14:textId="77777777" w:rsidR="00265AA5" w:rsidRPr="00745838" w:rsidRDefault="00265AA5">
      <w:pPr>
        <w:rPr>
          <w:lang w:val="en-US"/>
        </w:rPr>
      </w:pPr>
    </w:p>
    <w:sectPr w:rsidR="00265AA5" w:rsidRPr="00745838">
      <w:headerReference w:type="default" r:id="rId8"/>
      <w:footerReference w:type="default" r:id="rId9"/>
      <w:pgSz w:w="11902" w:h="16835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B98D7" w14:textId="77777777" w:rsidR="00E206C4" w:rsidRDefault="00E206C4">
      <w:r>
        <w:separator/>
      </w:r>
    </w:p>
  </w:endnote>
  <w:endnote w:type="continuationSeparator" w:id="0">
    <w:p w14:paraId="08CF1D2D" w14:textId="77777777" w:rsidR="00E206C4" w:rsidRDefault="00E2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 Narro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3BE9" w14:textId="77777777" w:rsidR="00265AA5" w:rsidRDefault="006D3C96">
    <w:pPr>
      <w:jc w:val="right"/>
      <w:rPr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PAGE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sz w:val="20"/>
        <w:szCs w:val="20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A268E" w14:textId="77777777" w:rsidR="00E206C4" w:rsidRDefault="00E206C4">
      <w:r>
        <w:separator/>
      </w:r>
    </w:p>
  </w:footnote>
  <w:footnote w:type="continuationSeparator" w:id="0">
    <w:p w14:paraId="5341F518" w14:textId="77777777" w:rsidR="00E206C4" w:rsidRDefault="00E20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3576" w14:textId="77777777" w:rsidR="00265AA5" w:rsidRDefault="006D3C96">
    <w:pPr>
      <w:rPr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7145124"/>
    <w:name w:val="Heading"/>
    <w:lvl w:ilvl="0">
      <w:start w:val="1"/>
      <w:numFmt w:val="decimal"/>
      <w:pStyle w:val="Heading1"/>
      <w:lvlText w:val="%1"/>
      <w:lvlJc w:val="left"/>
    </w:lvl>
    <w:lvl w:ilvl="1">
      <w:start w:val="1"/>
      <w:numFmt w:val="decimal"/>
      <w:pStyle w:val="Heading2"/>
      <w:lvlText w:val="%1.%2"/>
      <w:lvlJc w:val="left"/>
    </w:lvl>
    <w:lvl w:ilvl="2">
      <w:start w:val="1"/>
      <w:numFmt w:val="decimal"/>
      <w:pStyle w:val="Heading3"/>
      <w:lvlText w:val="%1.%2.%3"/>
      <w:lvlJc w:val="left"/>
    </w:lvl>
    <w:lvl w:ilvl="3">
      <w:start w:val="1"/>
      <w:numFmt w:val="decimal"/>
      <w:pStyle w:val="Heading4"/>
      <w:lvlText w:val="%1.%2.%3.%4"/>
      <w:lvlJc w:val="left"/>
    </w:lvl>
    <w:lvl w:ilvl="4">
      <w:start w:val="1"/>
      <w:numFmt w:val="decimal"/>
      <w:pStyle w:val="Heading5"/>
      <w:lvlText w:val="%1.%2.%3.%4.%5"/>
      <w:lvlJc w:val="left"/>
    </w:lvl>
    <w:lvl w:ilvl="5">
      <w:start w:val="1"/>
      <w:numFmt w:val="decimal"/>
      <w:pStyle w:val="Heading6"/>
      <w:lvlText w:val="%1.%2.%3.%4.%5.%6"/>
      <w:lvlJc w:val="left"/>
    </w:lvl>
    <w:lvl w:ilvl="6">
      <w:start w:val="1"/>
      <w:numFmt w:val="decimal"/>
      <w:pStyle w:val="Heading7"/>
      <w:lvlText w:val="%1.%2.%3.%4.%5.%6.%7"/>
      <w:lvlJc w:val="left"/>
    </w:lvl>
    <w:lvl w:ilvl="7">
      <w:start w:val="1"/>
      <w:numFmt w:val="decimal"/>
      <w:pStyle w:val="Heading8"/>
      <w:lvlText w:val="%1.%2.%3.%4.%5.%6.%7.%8"/>
      <w:lvlJc w:val="left"/>
    </w:lvl>
    <w:lvl w:ilvl="8">
      <w:start w:val="1"/>
      <w:numFmt w:val="decimal"/>
      <w:pStyle w:val="Heading9"/>
      <w:lvlText w:val="%1.%2.%3.%4.%5.%6.%7.%8.%9"/>
      <w:lvlJc w:val="left"/>
    </w:lvl>
  </w:abstractNum>
  <w:abstractNum w:abstractNumId="1" w15:restartNumberingAfterBreak="0">
    <w:nsid w:val="00000002"/>
    <w:multiLevelType w:val="singleLevel"/>
    <w:tmpl w:val="3D8A250A"/>
    <w:name w:val="Diagram"/>
    <w:lvl w:ilvl="0">
      <w:start w:val="1"/>
      <w:numFmt w:val="decimal"/>
      <w:pStyle w:val="DiagramLabel"/>
      <w:suff w:val="space"/>
      <w:lvlText w:val="Figure %1: "/>
      <w:lvlJc w:val="left"/>
    </w:lvl>
  </w:abstractNum>
  <w:abstractNum w:abstractNumId="2" w15:restartNumberingAfterBreak="0">
    <w:nsid w:val="0ABCDEF1"/>
    <w:multiLevelType w:val="singleLevel"/>
    <w:tmpl w:val="6284E778"/>
    <w:name w:val="TerOld1"/>
    <w:lvl w:ilvl="0">
      <w:numFmt w:val="decimal"/>
      <w:lvlText w:val="%1"/>
      <w:lvlJc w:val="left"/>
    </w:lvl>
  </w:abstractNum>
  <w:abstractNum w:abstractNumId="3" w15:restartNumberingAfterBreak="0">
    <w:nsid w:val="0ABCDEF2"/>
    <w:multiLevelType w:val="singleLevel"/>
    <w:tmpl w:val="908CC52E"/>
    <w:name w:val="TerOld2"/>
    <w:lvl w:ilvl="0">
      <w:numFmt w:val="decimal"/>
      <w:lvlText w:val="%1"/>
      <w:lvlJc w:val="left"/>
    </w:lvl>
  </w:abstractNum>
  <w:abstractNum w:abstractNumId="4" w15:restartNumberingAfterBreak="0">
    <w:nsid w:val="0ABCDEF3"/>
    <w:multiLevelType w:val="singleLevel"/>
    <w:tmpl w:val="FBE41012"/>
    <w:name w:val="TerOld3"/>
    <w:lvl w:ilvl="0">
      <w:numFmt w:val="decimal"/>
      <w:lvlText w:val="%1"/>
      <w:lvlJc w:val="left"/>
    </w:lvl>
  </w:abstractNum>
  <w:abstractNum w:abstractNumId="5" w15:restartNumberingAfterBreak="0">
    <w:nsid w:val="0ABCDEF4"/>
    <w:multiLevelType w:val="singleLevel"/>
    <w:tmpl w:val="C464DF24"/>
    <w:name w:val="TerOld4"/>
    <w:lvl w:ilvl="0">
      <w:numFmt w:val="decimal"/>
      <w:lvlText w:val="%1"/>
      <w:lvlJc w:val="left"/>
    </w:lvl>
  </w:abstractNum>
  <w:abstractNum w:abstractNumId="6" w15:restartNumberingAfterBreak="0">
    <w:nsid w:val="0ABCDEF5"/>
    <w:multiLevelType w:val="singleLevel"/>
    <w:tmpl w:val="11486A3C"/>
    <w:name w:val="TerOld5"/>
    <w:lvl w:ilvl="0">
      <w:numFmt w:val="decimal"/>
      <w:lvlText w:val="%1"/>
      <w:lvlJc w:val="left"/>
    </w:lvl>
  </w:abstractNum>
  <w:abstractNum w:abstractNumId="7" w15:restartNumberingAfterBreak="0">
    <w:nsid w:val="0ABCDEF6"/>
    <w:multiLevelType w:val="singleLevel"/>
    <w:tmpl w:val="217CF246"/>
    <w:name w:val="TerOld6"/>
    <w:lvl w:ilvl="0">
      <w:numFmt w:val="decimal"/>
      <w:lvlText w:val="%1"/>
      <w:lvlJc w:val="left"/>
    </w:lvl>
  </w:abstractNum>
  <w:abstractNum w:abstractNumId="8" w15:restartNumberingAfterBreak="0">
    <w:nsid w:val="0ABCDEF7"/>
    <w:multiLevelType w:val="singleLevel"/>
    <w:tmpl w:val="05C475BE"/>
    <w:name w:val="TerOld7"/>
    <w:lvl w:ilvl="0">
      <w:numFmt w:val="decimal"/>
      <w:lvlText w:val="%1"/>
      <w:lvlJc w:val="left"/>
    </w:lvl>
  </w:abstractNum>
  <w:abstractNum w:abstractNumId="9" w15:restartNumberingAfterBreak="0">
    <w:nsid w:val="0ABCDEF8"/>
    <w:multiLevelType w:val="singleLevel"/>
    <w:tmpl w:val="893C48CC"/>
    <w:name w:val="TerOld8"/>
    <w:lvl w:ilvl="0">
      <w:numFmt w:val="decimal"/>
      <w:lvlText w:val="%1"/>
      <w:lvlJc w:val="left"/>
    </w:lvl>
  </w:abstractNum>
  <w:abstractNum w:abstractNumId="10" w15:restartNumberingAfterBreak="0">
    <w:nsid w:val="0ABCDEF9"/>
    <w:multiLevelType w:val="singleLevel"/>
    <w:tmpl w:val="2FB6CCFE"/>
    <w:name w:val="TerOld9"/>
    <w:lvl w:ilvl="0">
      <w:numFmt w:val="decimal"/>
      <w:lvlText w:val="%1"/>
      <w:lvlJc w:val="left"/>
    </w:lvl>
  </w:abstractNum>
  <w:num w:numId="1">
    <w:abstractNumId w:val="0"/>
    <w:lvlOverride w:ilvl="0">
      <w:startOverride w:val="1"/>
      <w:lvl w:ilvl="0">
        <w:start w:val="1"/>
        <w:numFmt w:val="decimal"/>
        <w:pStyle w:val="Heading1"/>
        <w:lvlText w:val="%1"/>
        <w:lvlJc w:val="left"/>
        <w:rPr>
          <w:rFonts w:ascii="Calibri" w:eastAsia="Calibri" w:hAnsi="Calibri" w:cs="Calibri"/>
          <w:b/>
          <w:color w:val="365F91"/>
          <w:sz w:val="44"/>
          <w:szCs w:val="44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rPr>
          <w:rFonts w:ascii="Calibri" w:eastAsia="Calibri" w:hAnsi="Calibri" w:cs="Calibri"/>
          <w:b/>
          <w:color w:val="4F81BC"/>
          <w:sz w:val="36"/>
          <w:szCs w:val="36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rPr>
          <w:rFonts w:ascii="Calibri" w:eastAsia="Calibri" w:hAnsi="Calibri" w:cs="Calibri"/>
          <w:b/>
          <w:color w:val="4F81BC"/>
          <w:sz w:val="32"/>
          <w:szCs w:val="32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rPr>
          <w:rFonts w:ascii="Calibri" w:eastAsia="Calibri" w:hAnsi="Calibri" w:cs="Calibri"/>
          <w:b/>
          <w:color w:val="4F81BC"/>
          <w:sz w:val="28"/>
          <w:szCs w:val="28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rPr>
          <w:rFonts w:ascii="Calibri" w:eastAsia="Calibri" w:hAnsi="Calibri" w:cs="Calibri"/>
          <w:b/>
          <w:color w:val="233E5F"/>
          <w:sz w:val="24"/>
          <w:szCs w:val="24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rPr>
          <w:rFonts w:ascii="Calibri" w:eastAsia="Calibri" w:hAnsi="Calibri" w:cs="Calibri"/>
          <w:b/>
          <w:color w:val="233E5F"/>
          <w:sz w:val="24"/>
          <w:szCs w:val="24"/>
        </w:r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rPr>
          <w:rFonts w:ascii="Calibri" w:eastAsia="Calibri" w:hAnsi="Calibri" w:cs="Calibri"/>
          <w:b/>
          <w:color w:val="3F3F3F"/>
          <w:sz w:val="24"/>
          <w:szCs w:val="24"/>
        </w:r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rPr>
          <w:rFonts w:ascii="Calibri" w:eastAsia="Calibri" w:hAnsi="Calibri" w:cs="Calibri"/>
          <w:b/>
          <w:color w:val="3F3F3F"/>
          <w:sz w:val="24"/>
          <w:szCs w:val="24"/>
        </w:r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rPr>
          <w:rFonts w:ascii="Calibri" w:eastAsia="Calibri" w:hAnsi="Calibri" w:cs="Calibri"/>
          <w:b/>
          <w:color w:val="3F3F3F"/>
          <w:sz w:val="24"/>
          <w:szCs w:val="24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efaultTabStop w:val="720"/>
  <w:hyphenationZone w:val="425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AA5"/>
    <w:rsid w:val="00265AA5"/>
    <w:rsid w:val="004A2382"/>
    <w:rsid w:val="006D3C96"/>
    <w:rsid w:val="00745838"/>
    <w:rsid w:val="00827C08"/>
    <w:rsid w:val="0083237C"/>
    <w:rsid w:val="008769BA"/>
    <w:rsid w:val="00CB088F"/>
    <w:rsid w:val="00D97069"/>
    <w:rsid w:val="00E206C4"/>
    <w:rsid w:val="00E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3164"/>
  <w15:docId w15:val="{E9FD4E52-717D-4978-B63E-820CE1CE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numPr>
        <w:numId w:val="1"/>
      </w:numPr>
      <w:spacing w:after="80"/>
      <w:outlineLvl w:val="0"/>
    </w:pPr>
    <w:rPr>
      <w:rFonts w:ascii="Calibri" w:eastAsia="Calibri" w:hAnsi="Calibri" w:cs="Calibri"/>
      <w:b/>
      <w:color w:val="365F91"/>
      <w:sz w:val="44"/>
      <w:szCs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numPr>
        <w:ilvl w:val="1"/>
        <w:numId w:val="1"/>
      </w:numPr>
      <w:spacing w:after="80"/>
      <w:outlineLvl w:val="1"/>
    </w:pPr>
    <w:rPr>
      <w:rFonts w:ascii="Calibri" w:eastAsia="Calibri" w:hAnsi="Calibri" w:cs="Calibri"/>
      <w:b/>
      <w:color w:val="4F81BC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numPr>
        <w:ilvl w:val="2"/>
        <w:numId w:val="1"/>
      </w:numPr>
      <w:spacing w:after="80"/>
      <w:outlineLvl w:val="2"/>
    </w:pPr>
    <w:rPr>
      <w:rFonts w:ascii="Calibri" w:eastAsia="Calibri" w:hAnsi="Calibri" w:cs="Calibri"/>
      <w:b/>
      <w:color w:val="4F81BC"/>
      <w:sz w:val="32"/>
      <w:szCs w:val="3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numPr>
        <w:ilvl w:val="3"/>
        <w:numId w:val="1"/>
      </w:numPr>
      <w:spacing w:after="80"/>
      <w:outlineLvl w:val="3"/>
    </w:pPr>
    <w:rPr>
      <w:rFonts w:ascii="Calibri" w:eastAsia="Calibri" w:hAnsi="Calibri" w:cs="Calibri"/>
      <w:b/>
      <w:color w:val="4F81BC"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after="80"/>
      <w:outlineLvl w:val="4"/>
    </w:pPr>
    <w:rPr>
      <w:rFonts w:ascii="Calibri" w:eastAsia="Calibri" w:hAnsi="Calibri" w:cs="Calibri"/>
      <w:b/>
      <w:color w:val="233E5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after="80"/>
      <w:outlineLvl w:val="5"/>
    </w:pPr>
    <w:rPr>
      <w:rFonts w:ascii="Calibri" w:eastAsia="Calibri" w:hAnsi="Calibri" w:cs="Calibri"/>
      <w:b/>
      <w:color w:val="233E5F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after="80"/>
      <w:outlineLvl w:val="6"/>
    </w:pPr>
    <w:rPr>
      <w:rFonts w:ascii="Calibri" w:eastAsia="Calibri" w:hAnsi="Calibri" w:cs="Calibri"/>
      <w:b/>
      <w:color w:val="3F3F3F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after="80"/>
      <w:outlineLvl w:val="7"/>
    </w:pPr>
    <w:rPr>
      <w:rFonts w:ascii="Calibri" w:eastAsia="Calibri" w:hAnsi="Calibri" w:cs="Calibri"/>
      <w:b/>
      <w:color w:val="3F3F3F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after="80"/>
      <w:outlineLvl w:val="8"/>
    </w:pPr>
    <w:rPr>
      <w:rFonts w:ascii="Calibri" w:eastAsia="Calibri" w:hAnsi="Calibri" w:cs="Calibri"/>
      <w:b/>
      <w:color w:val="3F3F3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s">
    <w:name w:val="Italics"/>
    <w:rPr>
      <w:i/>
    </w:rPr>
  </w:style>
  <w:style w:type="character" w:customStyle="1" w:styleId="Bold">
    <w:name w:val="Bold"/>
    <w:rPr>
      <w:b/>
    </w:rPr>
  </w:style>
  <w:style w:type="character" w:customStyle="1" w:styleId="BoldItalics">
    <w:name w:val="Bold Italics"/>
    <w:rPr>
      <w:b/>
      <w:i/>
    </w:rPr>
  </w:style>
  <w:style w:type="character" w:customStyle="1" w:styleId="FieldLabel">
    <w:name w:val="Field Label"/>
    <w:rPr>
      <w:rFonts w:ascii="Times New Roman" w:eastAsia="Times New Roman" w:hAnsi="Times New Roman" w:cs="Times New Roman"/>
    </w:rPr>
  </w:style>
  <w:style w:type="character" w:customStyle="1" w:styleId="SSTemplateField">
    <w:name w:val="SSTemplateField"/>
    <w:rPr>
      <w:rFonts w:ascii="Lucida Sans" w:eastAsia="Lucida Sans" w:hAnsi="Lucida Sans" w:cs="Lucida Sans"/>
      <w:b/>
      <w:color w:val="FFFFFF"/>
      <w:sz w:val="16"/>
      <w:szCs w:val="16"/>
      <w:shd w:val="clear" w:color="auto" w:fill="FF0000"/>
    </w:rPr>
  </w:style>
  <w:style w:type="character" w:customStyle="1" w:styleId="SSBookmark">
    <w:name w:val="SSBookmark"/>
    <w:rPr>
      <w:rFonts w:ascii="Lucida Sans" w:eastAsia="Lucida Sans" w:hAnsi="Lucida Sans" w:cs="Lucida Sans"/>
      <w:b/>
      <w:color w:val="000000"/>
      <w:sz w:val="16"/>
      <w:szCs w:val="16"/>
      <w:shd w:val="clear" w:color="auto" w:fill="FFFF80"/>
    </w:rPr>
  </w:style>
  <w:style w:type="paragraph" w:customStyle="1" w:styleId="CoverHeading1">
    <w:name w:val="Cover Heading 1"/>
    <w:basedOn w:val="Normal"/>
    <w:next w:val="Normal"/>
    <w:pPr>
      <w:jc w:val="right"/>
    </w:pPr>
    <w:rPr>
      <w:rFonts w:ascii="Calibri" w:eastAsia="Calibri" w:hAnsi="Calibri" w:cs="Calibri"/>
      <w:b/>
      <w:sz w:val="72"/>
      <w:szCs w:val="72"/>
    </w:rPr>
  </w:style>
  <w:style w:type="paragraph" w:customStyle="1" w:styleId="CoverHeading2">
    <w:name w:val="Cover Heading 2"/>
    <w:basedOn w:val="Normal"/>
    <w:next w:val="Normal"/>
    <w:pPr>
      <w:jc w:val="right"/>
    </w:pPr>
    <w:rPr>
      <w:rFonts w:ascii="Calibri" w:eastAsia="Calibri" w:hAnsi="Calibri" w:cs="Calibri"/>
      <w:color w:val="800000"/>
      <w:sz w:val="60"/>
      <w:szCs w:val="60"/>
    </w:rPr>
  </w:style>
  <w:style w:type="paragraph" w:customStyle="1" w:styleId="CoverText1">
    <w:name w:val="Cover Text 1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sz w:val="28"/>
      <w:szCs w:val="28"/>
    </w:rPr>
  </w:style>
  <w:style w:type="paragraph" w:customStyle="1" w:styleId="CoverText2">
    <w:name w:val="Cover Text 2"/>
    <w:basedOn w:val="Normal"/>
    <w:next w:val="Normal"/>
    <w:pPr>
      <w:jc w:val="right"/>
    </w:pPr>
    <w:rPr>
      <w:rFonts w:ascii="Liberation Sans Narrow" w:eastAsia="Liberation Sans Narrow" w:hAnsi="Liberation Sans Narrow" w:cs="Liberation Sans Narrow"/>
      <w:color w:val="7F7F7F"/>
      <w:sz w:val="20"/>
      <w:szCs w:val="20"/>
    </w:rPr>
  </w:style>
  <w:style w:type="character" w:customStyle="1" w:styleId="Kop1Char">
    <w:name w:val="Kop 1 Char"/>
    <w:rPr>
      <w:rFonts w:ascii="Calibri Light" w:eastAsia="Calibri Light" w:hAnsi="Calibri Light" w:cs="Calibri Light"/>
      <w:b/>
      <w:color w:val="000000"/>
      <w:sz w:val="32"/>
      <w:szCs w:val="32"/>
    </w:rPr>
  </w:style>
  <w:style w:type="character" w:customStyle="1" w:styleId="Kop2Char">
    <w:name w:val="Kop 2 Char"/>
    <w:rPr>
      <w:rFonts w:ascii="Calibri Light" w:eastAsia="Calibri Light" w:hAnsi="Calibri Light" w:cs="Calibri Light"/>
      <w:b/>
      <w:i/>
      <w:color w:val="000000"/>
      <w:sz w:val="28"/>
      <w:szCs w:val="28"/>
    </w:rPr>
  </w:style>
  <w:style w:type="character" w:customStyle="1" w:styleId="Kop3Char">
    <w:name w:val="Kop 3 Char"/>
    <w:rPr>
      <w:rFonts w:ascii="Calibri Light" w:eastAsia="Calibri Light" w:hAnsi="Calibri Light" w:cs="Calibri Light"/>
      <w:b/>
      <w:color w:val="000000"/>
      <w:sz w:val="26"/>
      <w:szCs w:val="26"/>
    </w:rPr>
  </w:style>
  <w:style w:type="character" w:customStyle="1" w:styleId="Kop4Char">
    <w:name w:val="Kop 4 Char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Kop5Char">
    <w:name w:val="Kop 5 Char"/>
    <w:rPr>
      <w:rFonts w:ascii="Times New Roman" w:eastAsia="Times New Roman" w:hAnsi="Times New Roman" w:cs="Times New Roman"/>
      <w:b/>
      <w:i/>
      <w:color w:val="000000"/>
      <w:sz w:val="26"/>
      <w:szCs w:val="26"/>
    </w:rPr>
  </w:style>
  <w:style w:type="character" w:customStyle="1" w:styleId="Kop6Char">
    <w:name w:val="Kop 6 Char"/>
    <w:rPr>
      <w:rFonts w:ascii="Times New Roman" w:eastAsia="Times New Roman" w:hAnsi="Times New Roman" w:cs="Times New Roman"/>
      <w:b/>
      <w:color w:val="000000"/>
    </w:rPr>
  </w:style>
  <w:style w:type="character" w:customStyle="1" w:styleId="Kop7Char">
    <w:name w:val="Kop 7 Char"/>
    <w:rPr>
      <w:rFonts w:ascii="Times New Roman" w:eastAsia="Times New Roman" w:hAnsi="Times New Roman" w:cs="Times New Roman"/>
      <w:color w:val="000000"/>
    </w:rPr>
  </w:style>
  <w:style w:type="character" w:customStyle="1" w:styleId="Kop8Char">
    <w:name w:val="Kop 8 Char"/>
    <w:rPr>
      <w:rFonts w:ascii="Times New Roman" w:eastAsia="Times New Roman" w:hAnsi="Times New Roman" w:cs="Times New Roman"/>
      <w:i/>
      <w:color w:val="000000"/>
    </w:rPr>
  </w:style>
  <w:style w:type="character" w:customStyle="1" w:styleId="Kop9Char">
    <w:name w:val="Kop 9 Char"/>
    <w:rPr>
      <w:rFonts w:ascii="Calibri Light" w:eastAsia="Calibri Light" w:hAnsi="Calibri Light" w:cs="Calibri Light"/>
      <w:color w:val="000000"/>
    </w:rPr>
  </w:style>
  <w:style w:type="paragraph" w:styleId="TOCHeading">
    <w:name w:val="TOC Heading"/>
    <w:basedOn w:val="Normal"/>
    <w:next w:val="Normal"/>
    <w:pPr>
      <w:spacing w:before="240" w:after="80"/>
    </w:pPr>
    <w:rPr>
      <w:rFonts w:ascii="Calibri" w:eastAsia="Calibri" w:hAnsi="Calibri" w:cs="Calibri"/>
      <w:b/>
      <w:sz w:val="32"/>
      <w:szCs w:val="32"/>
    </w:rPr>
  </w:style>
  <w:style w:type="paragraph" w:styleId="TOC1">
    <w:name w:val="toc 1"/>
    <w:basedOn w:val="Normal"/>
    <w:next w:val="Normal"/>
    <w:uiPriority w:val="39"/>
    <w:pPr>
      <w:spacing w:before="120" w:after="40"/>
      <w:ind w:right="72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OC2">
    <w:name w:val="toc 2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pPr>
      <w:spacing w:before="40" w:after="20"/>
      <w:ind w:right="720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next w:val="Normal"/>
    <w:rPr>
      <w:rFonts w:ascii="Times New Roman" w:eastAsia="Times New Roman" w:hAnsi="Times New Roman" w:cs="Times New Roman"/>
      <w:sz w:val="16"/>
      <w:szCs w:val="16"/>
    </w:rPr>
  </w:style>
  <w:style w:type="character" w:customStyle="1" w:styleId="KoptekstChar">
    <w:name w:val="Koptekst Char"/>
    <w:rPr>
      <w:rFonts w:ascii="Arial" w:eastAsia="Arial" w:hAnsi="Arial" w:cs="Arial"/>
      <w:color w:val="000000"/>
      <w:sz w:val="20"/>
      <w:szCs w:val="20"/>
    </w:rPr>
  </w:style>
  <w:style w:type="paragraph" w:styleId="Footer">
    <w:name w:val="footer"/>
    <w:basedOn w:val="Normal"/>
    <w:next w:val="Normal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VoettekstChar">
    <w:name w:val="Voettekst Char"/>
    <w:rPr>
      <w:rFonts w:ascii="Arial" w:eastAsia="Arial" w:hAnsi="Arial" w:cs="Arial"/>
      <w:color w:val="000000"/>
      <w:sz w:val="20"/>
      <w:szCs w:val="20"/>
    </w:rPr>
  </w:style>
  <w:style w:type="paragraph" w:customStyle="1" w:styleId="Properties">
    <w:name w:val="Properties"/>
    <w:basedOn w:val="Normal"/>
    <w:next w:val="Normal"/>
    <w:pPr>
      <w:jc w:val="right"/>
    </w:pPr>
    <w:rPr>
      <w:rFonts w:ascii="Times New Roman" w:eastAsia="Times New Roman" w:hAnsi="Times New Roman" w:cs="Times New Roman"/>
      <w:color w:val="5F5F5F"/>
      <w:sz w:val="20"/>
      <w:szCs w:val="20"/>
    </w:rPr>
  </w:style>
  <w:style w:type="paragraph" w:customStyle="1" w:styleId="Notes">
    <w:name w:val="Note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DiagramImage">
    <w:name w:val="Diagram Image"/>
    <w:basedOn w:val="Normal"/>
    <w:next w:val="Normal"/>
    <w:pPr>
      <w:jc w:val="center"/>
    </w:pPr>
    <w:rPr>
      <w:rFonts w:ascii="Times New Roman" w:eastAsia="Times New Roman" w:hAnsi="Times New Roman" w:cs="Times New Roman"/>
    </w:rPr>
  </w:style>
  <w:style w:type="paragraph" w:customStyle="1" w:styleId="DiagramLabel">
    <w:name w:val="Diagram Label"/>
    <w:basedOn w:val="Normal"/>
    <w:next w:val="Normal"/>
    <w:pPr>
      <w:numPr>
        <w:numId w:val="2"/>
      </w:num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ableLabel">
    <w:name w:val="Table Label"/>
    <w:basedOn w:val="Normal"/>
    <w:next w:val="Normal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Heading">
    <w:name w:val="Table Heading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TableTitle0">
    <w:name w:val="Table Title 0"/>
    <w:basedOn w:val="Normal"/>
    <w:next w:val="Normal"/>
    <w:pPr>
      <w:ind w:left="270" w:right="270"/>
    </w:pPr>
    <w:rPr>
      <w:rFonts w:ascii="Times New Roman" w:eastAsia="Times New Roman" w:hAnsi="Times New Roman" w:cs="Times New Roman"/>
      <w:b/>
      <w:sz w:val="22"/>
      <w:szCs w:val="22"/>
    </w:rPr>
  </w:style>
  <w:style w:type="paragraph" w:customStyle="1" w:styleId="TableTitle1">
    <w:name w:val="Table Title 1"/>
    <w:basedOn w:val="Normal"/>
    <w:next w:val="Normal"/>
    <w:pPr>
      <w:spacing w:before="80" w:after="80"/>
      <w:ind w:left="180" w:right="270"/>
    </w:pPr>
    <w:rPr>
      <w:rFonts w:ascii="Times New Roman" w:eastAsia="Times New Roman" w:hAnsi="Times New Roman" w:cs="Times New Roman"/>
      <w:b/>
      <w:sz w:val="18"/>
      <w:szCs w:val="18"/>
      <w:u w:val="single" w:color="000000"/>
    </w:rPr>
  </w:style>
  <w:style w:type="paragraph" w:customStyle="1" w:styleId="TableTitle2">
    <w:name w:val="Table Title 2"/>
    <w:basedOn w:val="Normal"/>
    <w:next w:val="Normal"/>
    <w:pPr>
      <w:spacing w:after="120"/>
      <w:ind w:left="270" w:right="270"/>
    </w:pPr>
    <w:rPr>
      <w:rFonts w:ascii="Times New Roman" w:eastAsia="Times New Roman" w:hAnsi="Times New Roman" w:cs="Times New Roman"/>
      <w:sz w:val="18"/>
      <w:szCs w:val="18"/>
      <w:u w:val="single" w:color="000000"/>
    </w:rPr>
  </w:style>
  <w:style w:type="paragraph" w:customStyle="1" w:styleId="TableTextNormal">
    <w:name w:val="Table Text Normal"/>
    <w:basedOn w:val="Normal"/>
    <w:next w:val="Normal"/>
    <w:pPr>
      <w:ind w:left="270" w:right="27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TextLight">
    <w:name w:val="Table Text Light"/>
    <w:basedOn w:val="Normal"/>
    <w:next w:val="Normal"/>
    <w:pPr>
      <w:ind w:left="270" w:right="270"/>
    </w:pPr>
    <w:rPr>
      <w:rFonts w:ascii="Times New Roman" w:eastAsia="Times New Roman" w:hAnsi="Times New Roman" w:cs="Times New Roman"/>
      <w:color w:val="2F2F2F"/>
      <w:sz w:val="18"/>
      <w:szCs w:val="18"/>
    </w:rPr>
  </w:style>
  <w:style w:type="paragraph" w:customStyle="1" w:styleId="TableTextBold">
    <w:name w:val="Table Text Bold"/>
    <w:basedOn w:val="Normal"/>
    <w:next w:val="Normal"/>
    <w:pPr>
      <w:ind w:left="270" w:right="270"/>
    </w:pPr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CoverText3">
    <w:name w:val="Cover Text 3"/>
    <w:basedOn w:val="Normal"/>
    <w:next w:val="Normal"/>
    <w:pPr>
      <w:jc w:val="right"/>
    </w:pPr>
    <w:rPr>
      <w:rFonts w:ascii="Calibri" w:eastAsia="Calibri" w:hAnsi="Calibri" w:cs="Calibri"/>
      <w:b/>
      <w:color w:val="004080"/>
      <w:sz w:val="20"/>
      <w:szCs w:val="20"/>
    </w:rPr>
  </w:style>
  <w:style w:type="paragraph" w:customStyle="1" w:styleId="TitleSmall">
    <w:name w:val="Title Small"/>
    <w:basedOn w:val="Normal"/>
    <w:next w:val="Normal"/>
    <w:pPr>
      <w:spacing w:before="60" w:after="60"/>
    </w:pPr>
    <w:rPr>
      <w:rFonts w:ascii="Calibri" w:eastAsia="Calibri" w:hAnsi="Calibri" w:cs="Calibri"/>
      <w:b/>
      <w:i/>
      <w:color w:val="3F3F3F"/>
      <w:sz w:val="20"/>
      <w:szCs w:val="20"/>
    </w:rPr>
  </w:style>
  <w:style w:type="paragraph" w:customStyle="1" w:styleId="TableTextCode">
    <w:name w:val="Table Text Code"/>
    <w:basedOn w:val="Normal"/>
    <w:next w:val="Normal"/>
    <w:pPr>
      <w:ind w:left="90" w:right="90"/>
    </w:pPr>
    <w:rPr>
      <w:rFonts w:ascii="Courier New" w:eastAsia="Courier New" w:hAnsi="Courier New" w:cs="Courier New"/>
      <w:sz w:val="16"/>
      <w:szCs w:val="16"/>
    </w:rPr>
  </w:style>
  <w:style w:type="character" w:customStyle="1" w:styleId="Code">
    <w:name w:val="Code"/>
    <w:rPr>
      <w:rFonts w:ascii="Courier New" w:eastAsia="Courier New" w:hAnsi="Courier New" w:cs="Courier New"/>
    </w:rPr>
  </w:style>
  <w:style w:type="paragraph" w:customStyle="1" w:styleId="Items">
    <w:name w:val="Items"/>
    <w:basedOn w:val="Normal"/>
    <w:next w:val="Normal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HeadingLight">
    <w:name w:val="Table Heading Light"/>
    <w:basedOn w:val="Normal"/>
    <w:next w:val="Normal"/>
    <w:pPr>
      <w:spacing w:before="80" w:after="40"/>
      <w:ind w:left="90" w:right="90"/>
    </w:pPr>
    <w:rPr>
      <w:rFonts w:ascii="Times New Roman" w:eastAsia="Times New Roman" w:hAnsi="Times New Roman" w:cs="Times New Roman"/>
      <w:b/>
      <w:color w:val="4F4F4F"/>
      <w:sz w:val="18"/>
      <w:szCs w:val="18"/>
    </w:rPr>
  </w:style>
  <w:style w:type="character" w:customStyle="1" w:styleId="TableFieldLabel">
    <w:name w:val="Table Field Label"/>
    <w:rPr>
      <w:rFonts w:ascii="Times New Roman" w:eastAsia="Times New Roman" w:hAnsi="Times New Roman" w:cs="Times New Roman"/>
      <w:color w:val="6F6F6F"/>
    </w:rPr>
  </w:style>
  <w:style w:type="character" w:customStyle="1" w:styleId="AllCaps">
    <w:name w:val="All Caps"/>
    <w:rPr>
      <w:caps/>
    </w:r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color w:val="000000"/>
      <w:sz w:val="32"/>
      <w:szCs w:val="32"/>
    </w:rPr>
  </w:style>
  <w:style w:type="character" w:customStyle="1" w:styleId="TitelChar">
    <w:name w:val="Titel Char"/>
    <w:rPr>
      <w:rFonts w:ascii="Calibri Light" w:eastAsia="Calibri Light" w:hAnsi="Calibri Light" w:cs="Calibri Light"/>
      <w:b/>
      <w:color w:val="000000"/>
      <w:sz w:val="32"/>
      <w:szCs w:val="32"/>
    </w:rPr>
  </w:style>
  <w:style w:type="paragraph" w:customStyle="1" w:styleId="NumberedList">
    <w:name w:val="Numbered List"/>
    <w:basedOn w:val="Normal"/>
    <w:next w:val="Normal"/>
    <w:pPr>
      <w:ind w:left="360" w:hanging="360"/>
    </w:pPr>
    <w:rPr>
      <w:color w:val="000000"/>
      <w:sz w:val="20"/>
      <w:szCs w:val="20"/>
    </w:rPr>
  </w:style>
  <w:style w:type="paragraph" w:customStyle="1" w:styleId="BulletedList">
    <w:name w:val="Bulleted List"/>
    <w:basedOn w:val="Normal"/>
    <w:next w:val="Normal"/>
    <w:pPr>
      <w:ind w:left="360" w:hanging="360"/>
    </w:pPr>
    <w:rPr>
      <w:color w:val="000000"/>
      <w:sz w:val="20"/>
      <w:szCs w:val="20"/>
    </w:rPr>
  </w:style>
  <w:style w:type="paragraph" w:styleId="BodyText">
    <w:name w:val="Body Text"/>
    <w:basedOn w:val="Normal"/>
    <w:next w:val="Normal"/>
    <w:pPr>
      <w:spacing w:after="120"/>
    </w:pPr>
    <w:rPr>
      <w:color w:val="000000"/>
      <w:sz w:val="20"/>
      <w:szCs w:val="20"/>
    </w:rPr>
  </w:style>
  <w:style w:type="character" w:customStyle="1" w:styleId="PlattetekstChar">
    <w:name w:val="Platte tekst Char"/>
    <w:rPr>
      <w:rFonts w:ascii="Arial" w:eastAsia="Arial" w:hAnsi="Arial" w:cs="Arial"/>
      <w:color w:val="000000"/>
      <w:sz w:val="20"/>
      <w:szCs w:val="20"/>
    </w:rPr>
  </w:style>
  <w:style w:type="paragraph" w:styleId="BodyText2">
    <w:name w:val="Body Text 2"/>
    <w:basedOn w:val="Normal"/>
    <w:next w:val="Normal"/>
    <w:pPr>
      <w:spacing w:after="120" w:line="480" w:lineRule="auto"/>
    </w:pPr>
    <w:rPr>
      <w:color w:val="000000"/>
      <w:sz w:val="18"/>
      <w:szCs w:val="18"/>
    </w:rPr>
  </w:style>
  <w:style w:type="character" w:customStyle="1" w:styleId="Plattetekst2Char">
    <w:name w:val="Platte tekst 2 Char"/>
    <w:rPr>
      <w:rFonts w:ascii="Arial" w:eastAsia="Arial" w:hAnsi="Arial" w:cs="Arial"/>
      <w:color w:val="000000"/>
      <w:sz w:val="20"/>
      <w:szCs w:val="20"/>
    </w:rPr>
  </w:style>
  <w:style w:type="paragraph" w:styleId="BodyText3">
    <w:name w:val="Body Text 3"/>
    <w:basedOn w:val="Normal"/>
    <w:next w:val="Normal"/>
    <w:pPr>
      <w:spacing w:after="120"/>
    </w:pPr>
    <w:rPr>
      <w:color w:val="000000"/>
      <w:sz w:val="16"/>
      <w:szCs w:val="16"/>
    </w:rPr>
  </w:style>
  <w:style w:type="character" w:customStyle="1" w:styleId="Plattetekst3Char">
    <w:name w:val="Platte tekst 3 Char"/>
    <w:rPr>
      <w:rFonts w:ascii="Arial" w:eastAsia="Arial" w:hAnsi="Arial" w:cs="Arial"/>
      <w:color w:val="000000"/>
      <w:sz w:val="16"/>
      <w:szCs w:val="16"/>
    </w:rPr>
  </w:style>
  <w:style w:type="paragraph" w:styleId="NoteHeading">
    <w:name w:val="Note Heading"/>
    <w:basedOn w:val="Normal"/>
    <w:next w:val="Normal"/>
    <w:rPr>
      <w:color w:val="000000"/>
      <w:sz w:val="20"/>
      <w:szCs w:val="20"/>
    </w:rPr>
  </w:style>
  <w:style w:type="character" w:customStyle="1" w:styleId="NotitiekopChar">
    <w:name w:val="Notitiekop Char"/>
    <w:rPr>
      <w:rFonts w:ascii="Arial" w:eastAsia="Arial" w:hAnsi="Arial" w:cs="Arial"/>
      <w:color w:val="000000"/>
      <w:sz w:val="20"/>
      <w:szCs w:val="20"/>
    </w:rPr>
  </w:style>
  <w:style w:type="paragraph" w:styleId="PlainText">
    <w:name w:val="Plain Text"/>
    <w:basedOn w:val="Normal"/>
    <w:next w:val="Normal"/>
    <w:rPr>
      <w:color w:val="000000"/>
      <w:sz w:val="20"/>
      <w:szCs w:val="20"/>
    </w:rPr>
  </w:style>
  <w:style w:type="character" w:customStyle="1" w:styleId="TekstzonderopmaakChar">
    <w:name w:val="Tekst zonder opmaak Char"/>
    <w:rPr>
      <w:rFonts w:ascii="Courier New" w:eastAsia="Courier New" w:hAnsi="Courier New" w:cs="Courier New"/>
      <w:color w:val="000000"/>
      <w:sz w:val="20"/>
      <w:szCs w:val="20"/>
    </w:rPr>
  </w:style>
  <w:style w:type="character" w:styleId="Strong">
    <w:name w:val="Strong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Emphasis">
    <w:name w:val="Emphasis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character" w:styleId="Hyperlink">
    <w:name w:val="Hyperlink"/>
    <w:rPr>
      <w:rFonts w:ascii="Times New Roman" w:eastAsia="Times New Roman" w:hAnsi="Times New Roman" w:cs="Times New Roman"/>
      <w:color w:val="0000FF"/>
      <w:sz w:val="20"/>
      <w:szCs w:val="20"/>
      <w:u w:val="single" w:color="000000"/>
    </w:rPr>
  </w:style>
  <w:style w:type="paragraph" w:customStyle="1" w:styleId="Code1">
    <w:name w:val="Code1"/>
    <w:basedOn w:val="Normal"/>
    <w:next w:val="Normal"/>
    <w:rPr>
      <w:color w:val="000000"/>
      <w:sz w:val="18"/>
      <w:szCs w:val="18"/>
    </w:rPr>
  </w:style>
  <w:style w:type="character" w:customStyle="1" w:styleId="TableHeading1">
    <w:name w:val="Table Heading1"/>
    <w:rPr>
      <w:b/>
      <w:color w:val="000000"/>
      <w:sz w:val="22"/>
      <w:szCs w:val="22"/>
    </w:rPr>
  </w:style>
  <w:style w:type="character" w:customStyle="1" w:styleId="Objecttype">
    <w:name w:val="Object type"/>
    <w:rPr>
      <w:b/>
      <w:color w:val="000000"/>
      <w:sz w:val="20"/>
      <w:szCs w:val="20"/>
      <w:u w:val="single" w:color="000000"/>
    </w:rPr>
  </w:style>
  <w:style w:type="paragraph" w:customStyle="1" w:styleId="ListHeader">
    <w:name w:val="List Header"/>
    <w:basedOn w:val="Normal"/>
    <w:next w:val="Normal"/>
    <w:rPr>
      <w:b/>
      <w:i/>
      <w:color w:val="0000A0"/>
      <w:sz w:val="20"/>
      <w:szCs w:val="20"/>
    </w:rPr>
  </w:style>
  <w:style w:type="paragraph" w:customStyle="1" w:styleId="NoSpacing1">
    <w:name w:val="No Spacing1"/>
    <w:basedOn w:val="Normal"/>
    <w:next w:val="Normal"/>
    <w:rPr>
      <w:sz w:val="22"/>
      <w:szCs w:val="22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paragraph" w:customStyle="1" w:styleId="Strong1">
    <w:name w:val="Strong1"/>
    <w:basedOn w:val="Normal"/>
    <w:next w:val="Normal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Emphasis1">
    <w:name w:val="Emphasis1"/>
    <w:basedOn w:val="Normal"/>
    <w:next w:val="Normal"/>
    <w:rPr>
      <w:rFonts w:ascii="Times New Roman" w:eastAsia="Times New Roman" w:hAnsi="Times New Roman" w:cs="Times New Roman"/>
      <w:i/>
      <w:color w:val="000000"/>
      <w:sz w:val="20"/>
      <w:szCs w:val="20"/>
    </w:rPr>
  </w:style>
  <w:style w:type="paragraph" w:customStyle="1" w:styleId="Hyperlink1">
    <w:name w:val="Hyperlink1"/>
    <w:basedOn w:val="Normal"/>
    <w:next w:val="Normal"/>
    <w:rPr>
      <w:rFonts w:ascii="Times New Roman" w:eastAsia="Times New Roman" w:hAnsi="Times New Roman" w:cs="Times New Roman"/>
      <w:color w:val="0000FF"/>
      <w:sz w:val="20"/>
      <w:szCs w:val="20"/>
      <w:u w:val="single" w:color="000000"/>
    </w:rPr>
  </w:style>
  <w:style w:type="paragraph" w:customStyle="1" w:styleId="Code0">
    <w:name w:val="Code"/>
    <w:basedOn w:val="Normal"/>
    <w:next w:val="Normal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TableHeading0">
    <w:name w:val="Table Heading"/>
    <w:rPr>
      <w:rFonts w:ascii="Times New Roman" w:eastAsia="Times New Roman" w:hAnsi="Times New Roman" w:cs="Times New Roman"/>
      <w:b/>
      <w:color w:val="000000"/>
      <w:sz w:val="22"/>
      <w:szCs w:val="22"/>
    </w:rPr>
  </w:style>
  <w:style w:type="character" w:customStyle="1" w:styleId="xforms-control">
    <w:name w:val="xforms-control"/>
    <w:rPr>
      <w:rFonts w:ascii="Arial" w:eastAsia="Arial" w:hAnsi="Arial" w:cs="Arial"/>
    </w:rPr>
  </w:style>
  <w:style w:type="paragraph" w:customStyle="1" w:styleId="Default">
    <w:name w:val="Default"/>
    <w:basedOn w:val="Normal"/>
    <w:rPr>
      <w:color w:val="000000"/>
    </w:rPr>
  </w:style>
  <w:style w:type="character" w:customStyle="1" w:styleId="HeaderChar">
    <w:name w:val="Header Char"/>
    <w:rPr>
      <w:rFonts w:ascii="Verdana" w:eastAsia="Verdana" w:hAnsi="Verdana" w:cs="Verdana"/>
    </w:rPr>
  </w:style>
  <w:style w:type="paragraph" w:styleId="ListParagraph">
    <w:name w:val="List Paragraph"/>
    <w:basedOn w:val="Normal"/>
    <w:next w:val="ListHeader"/>
    <w:pPr>
      <w:ind w:left="720"/>
      <w:contextualSpacing/>
    </w:pPr>
    <w:rPr>
      <w:rFonts w:ascii="Verdana" w:eastAsia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1754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Kružík Hynek Ing.</dc:creator>
  <cp:keywords/>
  <dc:description/>
  <cp:lastModifiedBy>Kružík Hynek Ing.</cp:lastModifiedBy>
  <cp:revision>5</cp:revision>
  <dcterms:created xsi:type="dcterms:W3CDTF">2021-07-29T14:38:00Z</dcterms:created>
  <dcterms:modified xsi:type="dcterms:W3CDTF">2021-07-29T14:50:00Z</dcterms:modified>
</cp:coreProperties>
</file>